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C25" w:rsidRPr="00F356D3" w:rsidRDefault="000A5C25" w:rsidP="000A5C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val="es-ES"/>
        </w:rPr>
      </w:pPr>
      <w:r w:rsidRPr="00F356D3">
        <w:rPr>
          <w:rFonts w:ascii="Times New Roman" w:eastAsia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-206375</wp:posOffset>
                </wp:positionV>
                <wp:extent cx="1543050" cy="2667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D94" w:rsidRDefault="00727D94">
                            <w:r>
                              <w:t>ANEXO D1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2pt;margin-top:-16.25pt;width:121.5pt;height:2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" fillcolor="white [3201]" strokecolor="white [3212]" strokeweight=".5pt">
                <v:textbox>
                  <w:txbxContent>
                    <w:p w:rsidR="00727D94" w:rsidRDefault="00727D94">
                      <w:r>
                        <w:t>ANEXO D1</w:t>
                      </w:r>
                    </w:p>
                  </w:txbxContent>
                </v:textbox>
              </v:shape>
            </w:pict>
          </mc:Fallback>
        </mc:AlternateContent>
      </w:r>
      <w:r w:rsidRPr="00F356D3">
        <w:rPr>
          <w:rFonts w:ascii="Times New Roman" w:eastAsia="Times New Roman" w:hAnsi="Times New Roman" w:cs="Times New Roman"/>
          <w:i/>
          <w:sz w:val="28"/>
          <w:szCs w:val="28"/>
          <w:lang w:val="es-ES"/>
        </w:rPr>
        <w:t>SCHOOL LETTERHEAD</w:t>
      </w:r>
    </w:p>
    <w:p w:rsidR="000A5C25" w:rsidRPr="00F356D3" w:rsidRDefault="000A5C25" w:rsidP="000A5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s-ES"/>
        </w:rPr>
      </w:pPr>
    </w:p>
    <w:p w:rsidR="000A5C25" w:rsidRPr="00F356D3" w:rsidRDefault="000A5C25" w:rsidP="000A5C2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F356D3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Pr="00F356D3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Pr="00F356D3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="00563AE6" w:rsidRPr="00F356D3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Fecha</w:t>
      </w:r>
      <w:r w:rsidRPr="00F356D3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, 2018</w:t>
      </w:r>
    </w:p>
    <w:p w:rsidR="000A5C25" w:rsidRPr="00F356D3" w:rsidRDefault="00730E19" w:rsidP="000A5C25">
      <w:pPr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F356D3">
        <w:rPr>
          <w:rFonts w:ascii="Times New Roman" w:eastAsia="Calibri" w:hAnsi="Times New Roman" w:cs="Times New Roman"/>
          <w:sz w:val="24"/>
          <w:szCs w:val="24"/>
          <w:lang w:val="es-ES"/>
        </w:rPr>
        <w:t>Esti</w:t>
      </w:r>
      <w:r w:rsidR="00FA4CB9" w:rsidRPr="00F356D3">
        <w:rPr>
          <w:rFonts w:ascii="Times New Roman" w:eastAsia="Calibri" w:hAnsi="Times New Roman" w:cs="Times New Roman"/>
          <w:sz w:val="24"/>
          <w:szCs w:val="24"/>
          <w:lang w:val="es-ES"/>
        </w:rPr>
        <w:t>mado Alumno, Padres de Familia o</w:t>
      </w:r>
      <w:r w:rsidRPr="00F356D3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Tutor:</w:t>
      </w:r>
    </w:p>
    <w:p w:rsidR="000A5C25" w:rsidRPr="00F356D3" w:rsidRDefault="000A5C25" w:rsidP="000A5C25">
      <w:pPr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:rsidR="007505D5" w:rsidRPr="00F356D3" w:rsidRDefault="00A84189" w:rsidP="007505D5">
      <w:pPr>
        <w:pStyle w:val="HTMLPreformatted"/>
        <w:rPr>
          <w:rFonts w:ascii="Times New Roman" w:hAnsi="Times New Roman" w:cs="Times New Roman"/>
          <w:sz w:val="22"/>
          <w:szCs w:val="24"/>
          <w:lang w:val="es-ES"/>
        </w:rPr>
      </w:pPr>
      <w:r w:rsidRPr="00F356D3">
        <w:rPr>
          <w:rFonts w:ascii="Times New Roman" w:hAnsi="Times New Roman" w:cs="Times New Roman"/>
          <w:sz w:val="22"/>
          <w:szCs w:val="24"/>
          <w:lang w:val="es-ES"/>
        </w:rPr>
        <w:t>El propósito de esta carta es</w:t>
      </w:r>
      <w:r w:rsidR="007505D5" w:rsidRPr="00F356D3">
        <w:rPr>
          <w:rFonts w:ascii="Times New Roman" w:hAnsi="Times New Roman" w:cs="Times New Roman"/>
          <w:sz w:val="22"/>
          <w:szCs w:val="24"/>
          <w:lang w:val="es-ES"/>
        </w:rPr>
        <w:t xml:space="preserve"> informarle</w:t>
      </w:r>
      <w:r w:rsidR="002D650C" w:rsidRPr="00F356D3">
        <w:rPr>
          <w:rFonts w:ascii="Times New Roman" w:hAnsi="Times New Roman" w:cs="Times New Roman"/>
          <w:sz w:val="22"/>
          <w:szCs w:val="24"/>
          <w:lang w:val="es-ES"/>
        </w:rPr>
        <w:t>s</w:t>
      </w:r>
      <w:r w:rsidR="007505D5" w:rsidRPr="00F356D3">
        <w:rPr>
          <w:rFonts w:ascii="Times New Roman" w:hAnsi="Times New Roman" w:cs="Times New Roman"/>
          <w:sz w:val="22"/>
          <w:szCs w:val="24"/>
          <w:lang w:val="es-ES"/>
        </w:rPr>
        <w:t xml:space="preserve"> sobre la política </w:t>
      </w:r>
      <w:r w:rsidR="006736FF" w:rsidRPr="00F356D3">
        <w:rPr>
          <w:rFonts w:ascii="Times New Roman" w:hAnsi="Times New Roman" w:cs="Times New Roman"/>
          <w:sz w:val="22"/>
          <w:szCs w:val="24"/>
          <w:lang w:val="es-ES"/>
        </w:rPr>
        <w:t>para</w:t>
      </w:r>
      <w:r w:rsidR="007505D5" w:rsidRPr="00F356D3">
        <w:rPr>
          <w:rFonts w:ascii="Times New Roman" w:hAnsi="Times New Roman" w:cs="Times New Roman"/>
          <w:sz w:val="22"/>
          <w:szCs w:val="24"/>
          <w:lang w:val="es-ES"/>
        </w:rPr>
        <w:t xml:space="preserve"> </w:t>
      </w:r>
      <w:r w:rsidR="002D650C" w:rsidRPr="00F356D3">
        <w:rPr>
          <w:rFonts w:ascii="Times New Roman" w:hAnsi="Times New Roman" w:cs="Times New Roman"/>
          <w:sz w:val="22"/>
          <w:szCs w:val="24"/>
          <w:lang w:val="es-ES"/>
        </w:rPr>
        <w:t>asign</w:t>
      </w:r>
      <w:r w:rsidR="007505D5" w:rsidRPr="00F356D3">
        <w:rPr>
          <w:rFonts w:ascii="Times New Roman" w:hAnsi="Times New Roman" w:cs="Times New Roman"/>
          <w:sz w:val="22"/>
          <w:szCs w:val="24"/>
          <w:lang w:val="es-ES"/>
        </w:rPr>
        <w:t xml:space="preserve">ación </w:t>
      </w:r>
      <w:r w:rsidR="002D650C" w:rsidRPr="00F356D3">
        <w:rPr>
          <w:rFonts w:ascii="Times New Roman" w:hAnsi="Times New Roman" w:cs="Times New Roman"/>
          <w:sz w:val="22"/>
          <w:szCs w:val="24"/>
          <w:lang w:val="es-ES"/>
        </w:rPr>
        <w:t>a</w:t>
      </w:r>
      <w:r w:rsidR="006736FF" w:rsidRPr="00F356D3">
        <w:rPr>
          <w:rFonts w:ascii="Times New Roman" w:hAnsi="Times New Roman" w:cs="Times New Roman"/>
          <w:sz w:val="22"/>
          <w:szCs w:val="24"/>
          <w:lang w:val="es-ES"/>
        </w:rPr>
        <w:t xml:space="preserve"> la escuela </w:t>
      </w:r>
      <w:r w:rsidR="00F17B36" w:rsidRPr="00F356D3">
        <w:rPr>
          <w:rFonts w:ascii="Times New Roman" w:hAnsi="Times New Roman" w:cs="Times New Roman"/>
          <w:sz w:val="22"/>
          <w:szCs w:val="24"/>
          <w:lang w:val="es-ES"/>
        </w:rPr>
        <w:t>preparatoria</w:t>
      </w:r>
      <w:r w:rsidR="006736FF" w:rsidRPr="00F356D3">
        <w:rPr>
          <w:rFonts w:ascii="Times New Roman" w:hAnsi="Times New Roman" w:cs="Times New Roman"/>
          <w:sz w:val="22"/>
          <w:szCs w:val="24"/>
          <w:lang w:val="es-ES"/>
        </w:rPr>
        <w:t xml:space="preserve"> en </w:t>
      </w:r>
      <w:r w:rsidR="007505D5" w:rsidRPr="00F356D3">
        <w:rPr>
          <w:rFonts w:ascii="Times New Roman" w:hAnsi="Times New Roman" w:cs="Times New Roman"/>
          <w:sz w:val="22"/>
          <w:szCs w:val="24"/>
          <w:lang w:val="es-ES"/>
        </w:rPr>
        <w:t>el Distrito Escolar Unificado de Los Ángeles (LAUSD). El Distrito ofrece se</w:t>
      </w:r>
      <w:r w:rsidR="007A5E89" w:rsidRPr="00F356D3">
        <w:rPr>
          <w:rFonts w:ascii="Times New Roman" w:hAnsi="Times New Roman" w:cs="Times New Roman"/>
          <w:sz w:val="22"/>
          <w:szCs w:val="24"/>
          <w:lang w:val="es-ES"/>
        </w:rPr>
        <w:t>ries</w:t>
      </w:r>
      <w:r w:rsidR="007505D5" w:rsidRPr="00F356D3">
        <w:rPr>
          <w:rFonts w:ascii="Times New Roman" w:hAnsi="Times New Roman" w:cs="Times New Roman"/>
          <w:sz w:val="22"/>
          <w:szCs w:val="24"/>
          <w:lang w:val="es-ES"/>
        </w:rPr>
        <w:t xml:space="preserve"> de cursos de matemáticas llamados vías para satisfacer las diversas necesidades e intereses de nuestros </w:t>
      </w:r>
      <w:r w:rsidR="002D650C" w:rsidRPr="00F356D3">
        <w:rPr>
          <w:rFonts w:ascii="Times New Roman" w:hAnsi="Times New Roman" w:cs="Times New Roman"/>
          <w:sz w:val="22"/>
          <w:szCs w:val="24"/>
          <w:lang w:val="es-ES"/>
        </w:rPr>
        <w:t>alumno</w:t>
      </w:r>
      <w:r w:rsidR="007505D5" w:rsidRPr="00F356D3">
        <w:rPr>
          <w:rFonts w:ascii="Times New Roman" w:hAnsi="Times New Roman" w:cs="Times New Roman"/>
          <w:sz w:val="22"/>
          <w:szCs w:val="24"/>
          <w:lang w:val="es-ES"/>
        </w:rPr>
        <w:t xml:space="preserve">s. La mayoría de los </w:t>
      </w:r>
      <w:r w:rsidRPr="00F356D3">
        <w:rPr>
          <w:rFonts w:ascii="Times New Roman" w:hAnsi="Times New Roman" w:cs="Times New Roman"/>
          <w:sz w:val="22"/>
          <w:szCs w:val="24"/>
          <w:lang w:val="es-ES"/>
        </w:rPr>
        <w:t>alumnos</w:t>
      </w:r>
      <w:r w:rsidR="007505D5" w:rsidRPr="00F356D3">
        <w:rPr>
          <w:rFonts w:ascii="Times New Roman" w:hAnsi="Times New Roman" w:cs="Times New Roman"/>
          <w:sz w:val="22"/>
          <w:szCs w:val="24"/>
          <w:lang w:val="es-ES"/>
        </w:rPr>
        <w:t xml:space="preserve"> </w:t>
      </w:r>
      <w:r w:rsidR="00F65D72" w:rsidRPr="00F356D3">
        <w:rPr>
          <w:rFonts w:ascii="Times New Roman" w:hAnsi="Times New Roman" w:cs="Times New Roman"/>
          <w:sz w:val="22"/>
          <w:szCs w:val="24"/>
          <w:lang w:val="es-ES"/>
        </w:rPr>
        <w:t>del</w:t>
      </w:r>
      <w:r w:rsidR="007505D5" w:rsidRPr="00F356D3">
        <w:rPr>
          <w:rFonts w:ascii="Times New Roman" w:hAnsi="Times New Roman" w:cs="Times New Roman"/>
          <w:sz w:val="22"/>
          <w:szCs w:val="24"/>
          <w:lang w:val="es-ES"/>
        </w:rPr>
        <w:t xml:space="preserve"> </w:t>
      </w:r>
      <w:r w:rsidR="006F28B1" w:rsidRPr="00F356D3">
        <w:rPr>
          <w:rFonts w:ascii="Times New Roman" w:hAnsi="Times New Roman" w:cs="Times New Roman"/>
          <w:sz w:val="22"/>
          <w:szCs w:val="24"/>
          <w:lang w:val="es-ES"/>
        </w:rPr>
        <w:t>noveno</w:t>
      </w:r>
      <w:r w:rsidR="00922D74" w:rsidRPr="00F356D3">
        <w:rPr>
          <w:rFonts w:ascii="Times New Roman" w:hAnsi="Times New Roman" w:cs="Times New Roman"/>
          <w:sz w:val="22"/>
          <w:szCs w:val="24"/>
          <w:lang w:val="es-ES"/>
        </w:rPr>
        <w:t xml:space="preserve"> </w:t>
      </w:r>
      <w:r w:rsidR="00A119B3" w:rsidRPr="00F356D3">
        <w:rPr>
          <w:rFonts w:ascii="Times New Roman" w:hAnsi="Times New Roman" w:cs="Times New Roman"/>
          <w:sz w:val="22"/>
          <w:szCs w:val="24"/>
          <w:lang w:val="es-ES"/>
        </w:rPr>
        <w:t>grado</w:t>
      </w:r>
      <w:r w:rsidR="006F28B1" w:rsidRPr="00F356D3">
        <w:rPr>
          <w:rFonts w:ascii="Times New Roman" w:hAnsi="Times New Roman" w:cs="Times New Roman"/>
          <w:sz w:val="22"/>
          <w:szCs w:val="24"/>
          <w:lang w:val="es-ES"/>
        </w:rPr>
        <w:t xml:space="preserve"> </w:t>
      </w:r>
      <w:r w:rsidR="007505D5" w:rsidRPr="00F356D3">
        <w:rPr>
          <w:rFonts w:ascii="Times New Roman" w:hAnsi="Times New Roman" w:cs="Times New Roman"/>
          <w:sz w:val="22"/>
          <w:szCs w:val="24"/>
          <w:lang w:val="es-ES"/>
        </w:rPr>
        <w:t xml:space="preserve">se inscribirán en el curso </w:t>
      </w:r>
      <w:proofErr w:type="spellStart"/>
      <w:r w:rsidR="007505D5" w:rsidRPr="00F356D3">
        <w:rPr>
          <w:rFonts w:ascii="Times New Roman" w:hAnsi="Times New Roman" w:cs="Times New Roman"/>
          <w:sz w:val="22"/>
          <w:szCs w:val="24"/>
          <w:lang w:val="es-ES"/>
        </w:rPr>
        <w:t>Common</w:t>
      </w:r>
      <w:proofErr w:type="spellEnd"/>
      <w:r w:rsidR="007505D5" w:rsidRPr="00F356D3">
        <w:rPr>
          <w:rFonts w:ascii="Times New Roman" w:hAnsi="Times New Roman" w:cs="Times New Roman"/>
          <w:sz w:val="22"/>
          <w:szCs w:val="24"/>
          <w:lang w:val="es-ES"/>
        </w:rPr>
        <w:t xml:space="preserve"> Core Algebra I. Los </w:t>
      </w:r>
      <w:r w:rsidR="007A5E89" w:rsidRPr="00F356D3">
        <w:rPr>
          <w:rFonts w:ascii="Times New Roman" w:hAnsi="Times New Roman" w:cs="Times New Roman"/>
          <w:sz w:val="22"/>
          <w:szCs w:val="24"/>
          <w:lang w:val="es-ES"/>
        </w:rPr>
        <w:t>alumnos quienes</w:t>
      </w:r>
      <w:r w:rsidR="007505D5" w:rsidRPr="00F356D3">
        <w:rPr>
          <w:rFonts w:ascii="Times New Roman" w:hAnsi="Times New Roman" w:cs="Times New Roman"/>
          <w:sz w:val="22"/>
          <w:szCs w:val="24"/>
          <w:lang w:val="es-ES"/>
        </w:rPr>
        <w:t xml:space="preserve"> participaron en un programa </w:t>
      </w:r>
      <w:r w:rsidR="007A5E89" w:rsidRPr="00F356D3">
        <w:rPr>
          <w:rFonts w:ascii="Times New Roman" w:hAnsi="Times New Roman" w:cs="Times New Roman"/>
          <w:sz w:val="22"/>
          <w:szCs w:val="24"/>
          <w:lang w:val="es-ES"/>
        </w:rPr>
        <w:t>intensivo</w:t>
      </w:r>
      <w:r w:rsidR="007505D5" w:rsidRPr="00F356D3">
        <w:rPr>
          <w:rFonts w:ascii="Times New Roman" w:hAnsi="Times New Roman" w:cs="Times New Roman"/>
          <w:sz w:val="22"/>
          <w:szCs w:val="24"/>
          <w:lang w:val="es-ES"/>
        </w:rPr>
        <w:t xml:space="preserve"> en la escuela </w:t>
      </w:r>
      <w:r w:rsidR="00090717" w:rsidRPr="00F356D3">
        <w:rPr>
          <w:rFonts w:ascii="Times New Roman" w:hAnsi="Times New Roman" w:cs="Times New Roman"/>
          <w:sz w:val="22"/>
          <w:szCs w:val="24"/>
          <w:lang w:val="es-ES"/>
        </w:rPr>
        <w:t>secundaria</w:t>
      </w:r>
      <w:r w:rsidR="007505D5" w:rsidRPr="00F356D3">
        <w:rPr>
          <w:rFonts w:ascii="Times New Roman" w:hAnsi="Times New Roman" w:cs="Times New Roman"/>
          <w:sz w:val="22"/>
          <w:szCs w:val="24"/>
          <w:lang w:val="es-ES"/>
        </w:rPr>
        <w:t xml:space="preserve"> se inscribirán en Geometría o Álgebra 2 en el </w:t>
      </w:r>
      <w:r w:rsidR="006F28B1" w:rsidRPr="00F356D3">
        <w:rPr>
          <w:rFonts w:ascii="Times New Roman" w:hAnsi="Times New Roman" w:cs="Times New Roman"/>
          <w:sz w:val="22"/>
          <w:szCs w:val="24"/>
          <w:lang w:val="es-ES"/>
        </w:rPr>
        <w:t>noveno grado</w:t>
      </w:r>
      <w:r w:rsidR="00090717" w:rsidRPr="00F356D3">
        <w:rPr>
          <w:rFonts w:ascii="Times New Roman" w:hAnsi="Times New Roman" w:cs="Times New Roman"/>
          <w:sz w:val="22"/>
          <w:szCs w:val="24"/>
          <w:lang w:val="es-ES"/>
        </w:rPr>
        <w:t xml:space="preserve">. </w:t>
      </w:r>
    </w:p>
    <w:p w:rsidR="00111435" w:rsidRPr="00F356D3" w:rsidRDefault="00111435" w:rsidP="008C7647">
      <w:pPr>
        <w:pStyle w:val="HTMLPreformatted"/>
        <w:rPr>
          <w:rFonts w:ascii="inherit" w:hAnsi="inherit"/>
          <w:color w:val="212121"/>
          <w:sz w:val="18"/>
          <w:lang w:val="es-ES"/>
        </w:rPr>
      </w:pPr>
    </w:p>
    <w:p w:rsidR="000A5C25" w:rsidRPr="00F356D3" w:rsidRDefault="008C7647" w:rsidP="00501411">
      <w:pPr>
        <w:pStyle w:val="HTMLPreformatted"/>
        <w:spacing w:after="120"/>
        <w:rPr>
          <w:rFonts w:ascii="Times New Roman" w:hAnsi="Times New Roman" w:cs="Times New Roman"/>
          <w:color w:val="212121"/>
          <w:sz w:val="22"/>
          <w:szCs w:val="24"/>
          <w:lang w:val="es-ES"/>
        </w:rPr>
      </w:pPr>
      <w:r w:rsidRPr="00F356D3">
        <w:rPr>
          <w:rFonts w:ascii="Times New Roman" w:hAnsi="Times New Roman" w:cs="Times New Roman"/>
          <w:color w:val="212121"/>
          <w:sz w:val="22"/>
          <w:szCs w:val="24"/>
          <w:lang w:val="es-ES"/>
        </w:rPr>
        <w:t xml:space="preserve">El objetivo del distrito es que los </w:t>
      </w:r>
      <w:r w:rsidR="00F65D72" w:rsidRPr="00F356D3">
        <w:rPr>
          <w:rFonts w:ascii="Times New Roman" w:hAnsi="Times New Roman" w:cs="Times New Roman"/>
          <w:color w:val="212121"/>
          <w:sz w:val="22"/>
          <w:szCs w:val="24"/>
          <w:lang w:val="es-ES"/>
        </w:rPr>
        <w:t xml:space="preserve">alumnos </w:t>
      </w:r>
      <w:r w:rsidR="00A84983" w:rsidRPr="00F356D3">
        <w:rPr>
          <w:rFonts w:ascii="Times New Roman" w:hAnsi="Times New Roman" w:cs="Times New Roman"/>
          <w:color w:val="212121"/>
          <w:sz w:val="22"/>
          <w:szCs w:val="24"/>
          <w:lang w:val="es-ES"/>
        </w:rPr>
        <w:t xml:space="preserve">quienes </w:t>
      </w:r>
      <w:r w:rsidR="006C71B5" w:rsidRPr="00F356D3">
        <w:rPr>
          <w:rFonts w:ascii="Times New Roman" w:hAnsi="Times New Roman" w:cs="Times New Roman"/>
          <w:color w:val="212121"/>
          <w:sz w:val="22"/>
          <w:szCs w:val="24"/>
          <w:lang w:val="es-ES"/>
        </w:rPr>
        <w:t>hacen transición hacia</w:t>
      </w:r>
      <w:r w:rsidRPr="00F356D3">
        <w:rPr>
          <w:rFonts w:ascii="Times New Roman" w:hAnsi="Times New Roman" w:cs="Times New Roman"/>
          <w:color w:val="212121"/>
          <w:sz w:val="22"/>
          <w:szCs w:val="24"/>
          <w:lang w:val="es-ES"/>
        </w:rPr>
        <w:t xml:space="preserve"> la escuela </w:t>
      </w:r>
      <w:r w:rsidR="00296BBB" w:rsidRPr="00F356D3">
        <w:rPr>
          <w:rFonts w:ascii="Times New Roman" w:hAnsi="Times New Roman" w:cs="Times New Roman"/>
          <w:color w:val="212121"/>
          <w:sz w:val="22"/>
          <w:szCs w:val="24"/>
          <w:lang w:val="es-ES"/>
        </w:rPr>
        <w:t>preparatoria</w:t>
      </w:r>
      <w:r w:rsidRPr="00F356D3">
        <w:rPr>
          <w:rFonts w:ascii="Times New Roman" w:hAnsi="Times New Roman" w:cs="Times New Roman"/>
          <w:color w:val="212121"/>
          <w:sz w:val="22"/>
          <w:szCs w:val="24"/>
          <w:lang w:val="es-ES"/>
        </w:rPr>
        <w:t xml:space="preserve"> hayan experimentado una rigurosa instrucción </w:t>
      </w:r>
      <w:r w:rsidR="006F28B1" w:rsidRPr="00F356D3">
        <w:rPr>
          <w:rFonts w:ascii="Times New Roman" w:hAnsi="Times New Roman" w:cs="Times New Roman"/>
          <w:color w:val="212121"/>
          <w:sz w:val="22"/>
          <w:szCs w:val="24"/>
          <w:lang w:val="es-ES"/>
        </w:rPr>
        <w:t xml:space="preserve">de </w:t>
      </w:r>
      <w:r w:rsidRPr="00F356D3">
        <w:rPr>
          <w:rFonts w:ascii="Times New Roman" w:hAnsi="Times New Roman" w:cs="Times New Roman"/>
          <w:color w:val="212121"/>
          <w:sz w:val="22"/>
          <w:szCs w:val="24"/>
          <w:lang w:val="es-ES"/>
        </w:rPr>
        <w:t xml:space="preserve">matemática diseñada para </w:t>
      </w:r>
      <w:r w:rsidR="008B41BF" w:rsidRPr="00F356D3">
        <w:rPr>
          <w:rFonts w:ascii="Times New Roman" w:hAnsi="Times New Roman" w:cs="Times New Roman"/>
          <w:color w:val="212121"/>
          <w:sz w:val="22"/>
          <w:szCs w:val="24"/>
          <w:lang w:val="es-ES"/>
        </w:rPr>
        <w:t>proveer</w:t>
      </w:r>
      <w:r w:rsidR="009A70F6" w:rsidRPr="00F356D3">
        <w:rPr>
          <w:rFonts w:ascii="Times New Roman" w:hAnsi="Times New Roman" w:cs="Times New Roman"/>
          <w:color w:val="212121"/>
          <w:sz w:val="22"/>
          <w:szCs w:val="24"/>
          <w:lang w:val="es-ES"/>
        </w:rPr>
        <w:t>les</w:t>
      </w:r>
      <w:r w:rsidRPr="00F356D3">
        <w:rPr>
          <w:rFonts w:ascii="Times New Roman" w:hAnsi="Times New Roman" w:cs="Times New Roman"/>
          <w:color w:val="212121"/>
          <w:sz w:val="22"/>
          <w:szCs w:val="24"/>
          <w:lang w:val="es-ES"/>
        </w:rPr>
        <w:t xml:space="preserve"> una </w:t>
      </w:r>
      <w:r w:rsidR="00A73F7E" w:rsidRPr="00F356D3">
        <w:rPr>
          <w:rFonts w:ascii="Times New Roman" w:hAnsi="Times New Roman" w:cs="Times New Roman"/>
          <w:color w:val="212121"/>
          <w:sz w:val="22"/>
          <w:szCs w:val="24"/>
          <w:lang w:val="es-ES"/>
        </w:rPr>
        <w:t xml:space="preserve">base </w:t>
      </w:r>
      <w:r w:rsidRPr="00F356D3">
        <w:rPr>
          <w:rFonts w:ascii="Times New Roman" w:hAnsi="Times New Roman" w:cs="Times New Roman"/>
          <w:color w:val="212121"/>
          <w:sz w:val="22"/>
          <w:szCs w:val="24"/>
          <w:lang w:val="es-ES"/>
        </w:rPr>
        <w:t>sólida</w:t>
      </w:r>
      <w:r w:rsidR="005C626B" w:rsidRPr="00F356D3">
        <w:rPr>
          <w:rFonts w:ascii="Times New Roman" w:hAnsi="Times New Roman" w:cs="Times New Roman"/>
          <w:color w:val="212121"/>
          <w:sz w:val="22"/>
          <w:szCs w:val="24"/>
          <w:lang w:val="es-ES"/>
        </w:rPr>
        <w:t xml:space="preserve"> </w:t>
      </w:r>
      <w:r w:rsidR="009B34C4" w:rsidRPr="00F356D3">
        <w:rPr>
          <w:rFonts w:ascii="Times New Roman" w:hAnsi="Times New Roman" w:cs="Times New Roman"/>
          <w:color w:val="212121"/>
          <w:sz w:val="22"/>
          <w:szCs w:val="24"/>
          <w:lang w:val="es-ES"/>
        </w:rPr>
        <w:t>y</w:t>
      </w:r>
      <w:r w:rsidR="00D60003" w:rsidRPr="00F356D3">
        <w:rPr>
          <w:rFonts w:ascii="Times New Roman" w:hAnsi="Times New Roman" w:cs="Times New Roman"/>
          <w:color w:val="212121"/>
          <w:sz w:val="22"/>
          <w:szCs w:val="24"/>
          <w:lang w:val="es-ES"/>
        </w:rPr>
        <w:t xml:space="preserve"> tengan</w:t>
      </w:r>
      <w:r w:rsidRPr="00F356D3">
        <w:rPr>
          <w:rFonts w:ascii="Times New Roman" w:hAnsi="Times New Roman" w:cs="Times New Roman"/>
          <w:color w:val="212121"/>
          <w:sz w:val="22"/>
          <w:szCs w:val="24"/>
          <w:lang w:val="es-ES"/>
        </w:rPr>
        <w:t xml:space="preserve"> éxito en los cursos avanzados de matemáticas </w:t>
      </w:r>
      <w:r w:rsidR="00D60003" w:rsidRPr="00F356D3">
        <w:rPr>
          <w:rFonts w:ascii="Times New Roman" w:hAnsi="Times New Roman" w:cs="Times New Roman"/>
          <w:color w:val="212121"/>
          <w:sz w:val="22"/>
          <w:szCs w:val="24"/>
          <w:lang w:val="es-ES"/>
        </w:rPr>
        <w:t>que se ofrecen en la</w:t>
      </w:r>
      <w:r w:rsidRPr="00F356D3">
        <w:rPr>
          <w:rFonts w:ascii="Times New Roman" w:hAnsi="Times New Roman" w:cs="Times New Roman"/>
          <w:color w:val="212121"/>
          <w:sz w:val="22"/>
          <w:szCs w:val="24"/>
          <w:lang w:val="es-ES"/>
        </w:rPr>
        <w:t xml:space="preserve"> </w:t>
      </w:r>
      <w:r w:rsidR="002B7E07" w:rsidRPr="00F356D3">
        <w:rPr>
          <w:rFonts w:ascii="Times New Roman" w:hAnsi="Times New Roman" w:cs="Times New Roman"/>
          <w:color w:val="212121"/>
          <w:sz w:val="22"/>
          <w:szCs w:val="24"/>
          <w:lang w:val="es-ES"/>
        </w:rPr>
        <w:t>preparatoria</w:t>
      </w:r>
      <w:r w:rsidR="00280FAB" w:rsidRPr="00F356D3">
        <w:rPr>
          <w:rFonts w:ascii="Times New Roman" w:hAnsi="Times New Roman" w:cs="Times New Roman"/>
          <w:color w:val="212121"/>
          <w:sz w:val="22"/>
          <w:szCs w:val="24"/>
          <w:lang w:val="es-ES"/>
        </w:rPr>
        <w:t>. Además de</w:t>
      </w:r>
      <w:r w:rsidRPr="00F356D3">
        <w:rPr>
          <w:rFonts w:ascii="Times New Roman" w:hAnsi="Times New Roman" w:cs="Times New Roman"/>
          <w:color w:val="212121"/>
          <w:sz w:val="22"/>
          <w:szCs w:val="24"/>
          <w:lang w:val="es-ES"/>
        </w:rPr>
        <w:t xml:space="preserve"> </w:t>
      </w:r>
      <w:r w:rsidR="00EC6396" w:rsidRPr="00F356D3">
        <w:rPr>
          <w:rFonts w:ascii="Times New Roman" w:hAnsi="Times New Roman" w:cs="Times New Roman"/>
          <w:color w:val="212121"/>
          <w:sz w:val="22"/>
          <w:szCs w:val="24"/>
          <w:lang w:val="es-ES"/>
        </w:rPr>
        <w:t xml:space="preserve">la trayectoria </w:t>
      </w:r>
      <w:r w:rsidRPr="00F356D3">
        <w:rPr>
          <w:rFonts w:ascii="Times New Roman" w:hAnsi="Times New Roman" w:cs="Times New Roman"/>
          <w:color w:val="212121"/>
          <w:sz w:val="22"/>
          <w:szCs w:val="24"/>
          <w:lang w:val="es-ES"/>
        </w:rPr>
        <w:t xml:space="preserve">de la escuela </w:t>
      </w:r>
      <w:r w:rsidR="00EC6396" w:rsidRPr="00F356D3">
        <w:rPr>
          <w:rFonts w:ascii="Times New Roman" w:hAnsi="Times New Roman" w:cs="Times New Roman"/>
          <w:color w:val="212121"/>
          <w:sz w:val="22"/>
          <w:szCs w:val="24"/>
          <w:lang w:val="es-ES"/>
        </w:rPr>
        <w:t>preparato</w:t>
      </w:r>
      <w:r w:rsidRPr="00F356D3">
        <w:rPr>
          <w:rFonts w:ascii="Times New Roman" w:hAnsi="Times New Roman" w:cs="Times New Roman"/>
          <w:color w:val="212121"/>
          <w:sz w:val="22"/>
          <w:szCs w:val="24"/>
          <w:lang w:val="es-ES"/>
        </w:rPr>
        <w:t xml:space="preserve">ria que incluye Álgebra I, Geometría, Álgebra II y un curso de matemáticas de cuarto año, el LAUSD reconoce </w:t>
      </w:r>
      <w:r w:rsidR="008A64D0" w:rsidRPr="00F356D3">
        <w:rPr>
          <w:rFonts w:ascii="Times New Roman" w:hAnsi="Times New Roman" w:cs="Times New Roman"/>
          <w:color w:val="212121"/>
          <w:sz w:val="22"/>
          <w:szCs w:val="24"/>
          <w:lang w:val="es-ES"/>
        </w:rPr>
        <w:t>que es</w:t>
      </w:r>
      <w:r w:rsidR="00CA6793" w:rsidRPr="00F356D3">
        <w:rPr>
          <w:rFonts w:ascii="Times New Roman" w:hAnsi="Times New Roman" w:cs="Times New Roman"/>
          <w:color w:val="212121"/>
          <w:sz w:val="22"/>
          <w:szCs w:val="24"/>
          <w:lang w:val="es-ES"/>
        </w:rPr>
        <w:t xml:space="preserve"> apropiado </w:t>
      </w:r>
      <w:r w:rsidR="008A64D0" w:rsidRPr="00F356D3">
        <w:rPr>
          <w:rFonts w:ascii="Times New Roman" w:hAnsi="Times New Roman" w:cs="Times New Roman"/>
          <w:color w:val="212121"/>
          <w:sz w:val="22"/>
          <w:szCs w:val="24"/>
          <w:lang w:val="es-ES"/>
        </w:rPr>
        <w:t xml:space="preserve">el que </w:t>
      </w:r>
      <w:r w:rsidRPr="00F356D3">
        <w:rPr>
          <w:rFonts w:ascii="Times New Roman" w:hAnsi="Times New Roman" w:cs="Times New Roman"/>
          <w:color w:val="212121"/>
          <w:sz w:val="22"/>
          <w:szCs w:val="24"/>
          <w:lang w:val="es-ES"/>
        </w:rPr>
        <w:t xml:space="preserve">algunos </w:t>
      </w:r>
      <w:r w:rsidR="002F7C05" w:rsidRPr="00F356D3">
        <w:rPr>
          <w:rFonts w:ascii="Times New Roman" w:hAnsi="Times New Roman" w:cs="Times New Roman"/>
          <w:color w:val="212121"/>
          <w:sz w:val="22"/>
          <w:szCs w:val="24"/>
          <w:lang w:val="es-ES"/>
        </w:rPr>
        <w:t>alumnos</w:t>
      </w:r>
      <w:r w:rsidR="005856AC" w:rsidRPr="00F356D3">
        <w:rPr>
          <w:rFonts w:ascii="Times New Roman" w:hAnsi="Times New Roman" w:cs="Times New Roman"/>
          <w:color w:val="212121"/>
          <w:sz w:val="22"/>
          <w:szCs w:val="24"/>
          <w:lang w:val="es-ES"/>
        </w:rPr>
        <w:t xml:space="preserve"> aceleren la</w:t>
      </w:r>
      <w:r w:rsidRPr="00F356D3">
        <w:rPr>
          <w:rFonts w:ascii="Times New Roman" w:hAnsi="Times New Roman" w:cs="Times New Roman"/>
          <w:color w:val="212121"/>
          <w:sz w:val="22"/>
          <w:szCs w:val="24"/>
          <w:lang w:val="es-ES"/>
        </w:rPr>
        <w:t xml:space="preserve"> </w:t>
      </w:r>
      <w:r w:rsidR="002F7C05" w:rsidRPr="00F356D3">
        <w:rPr>
          <w:rFonts w:ascii="Times New Roman" w:hAnsi="Times New Roman" w:cs="Times New Roman"/>
          <w:color w:val="212121"/>
          <w:sz w:val="22"/>
          <w:szCs w:val="24"/>
          <w:lang w:val="es-ES"/>
        </w:rPr>
        <w:t>trayecto</w:t>
      </w:r>
      <w:r w:rsidR="005856AC" w:rsidRPr="00F356D3">
        <w:rPr>
          <w:rFonts w:ascii="Times New Roman" w:hAnsi="Times New Roman" w:cs="Times New Roman"/>
          <w:color w:val="212121"/>
          <w:sz w:val="22"/>
          <w:szCs w:val="24"/>
          <w:lang w:val="es-ES"/>
        </w:rPr>
        <w:t>ria</w:t>
      </w:r>
      <w:r w:rsidR="00280FAB" w:rsidRPr="00F356D3">
        <w:rPr>
          <w:rFonts w:ascii="Times New Roman" w:hAnsi="Times New Roman" w:cs="Times New Roman"/>
          <w:color w:val="212121"/>
          <w:sz w:val="22"/>
          <w:szCs w:val="24"/>
          <w:lang w:val="es-ES"/>
        </w:rPr>
        <w:t xml:space="preserve"> de </w:t>
      </w:r>
      <w:r w:rsidR="008A64D0" w:rsidRPr="00F356D3">
        <w:rPr>
          <w:rFonts w:ascii="Times New Roman" w:hAnsi="Times New Roman" w:cs="Times New Roman"/>
          <w:color w:val="212121"/>
          <w:sz w:val="22"/>
          <w:szCs w:val="24"/>
          <w:lang w:val="es-ES"/>
        </w:rPr>
        <w:t>estos</w:t>
      </w:r>
      <w:r w:rsidR="006116EC" w:rsidRPr="00F356D3">
        <w:rPr>
          <w:rFonts w:ascii="Times New Roman" w:hAnsi="Times New Roman" w:cs="Times New Roman"/>
          <w:color w:val="212121"/>
          <w:sz w:val="22"/>
          <w:szCs w:val="24"/>
          <w:lang w:val="es-ES"/>
        </w:rPr>
        <w:t xml:space="preserve"> cursos </w:t>
      </w:r>
      <w:r w:rsidRPr="00F356D3">
        <w:rPr>
          <w:rFonts w:ascii="Times New Roman" w:hAnsi="Times New Roman" w:cs="Times New Roman"/>
          <w:color w:val="212121"/>
          <w:sz w:val="22"/>
          <w:szCs w:val="24"/>
          <w:lang w:val="es-ES"/>
        </w:rPr>
        <w:t xml:space="preserve">en la escuela </w:t>
      </w:r>
      <w:r w:rsidR="00CD5AAE" w:rsidRPr="00F356D3">
        <w:rPr>
          <w:rFonts w:ascii="Times New Roman" w:hAnsi="Times New Roman" w:cs="Times New Roman"/>
          <w:color w:val="212121"/>
          <w:sz w:val="22"/>
          <w:szCs w:val="24"/>
          <w:lang w:val="es-ES"/>
        </w:rPr>
        <w:t xml:space="preserve"> </w:t>
      </w:r>
      <w:r w:rsidR="00682916" w:rsidRPr="00F356D3">
        <w:rPr>
          <w:rFonts w:ascii="Times New Roman" w:hAnsi="Times New Roman" w:cs="Times New Roman"/>
          <w:color w:val="212121"/>
          <w:sz w:val="22"/>
          <w:szCs w:val="24"/>
          <w:lang w:val="es-ES"/>
        </w:rPr>
        <w:t>preparatoria</w:t>
      </w:r>
      <w:r w:rsidR="00280FAB" w:rsidRPr="00F356D3">
        <w:rPr>
          <w:rFonts w:ascii="Times New Roman" w:hAnsi="Times New Roman" w:cs="Times New Roman"/>
          <w:color w:val="212121"/>
          <w:sz w:val="22"/>
          <w:szCs w:val="24"/>
          <w:lang w:val="es-ES"/>
        </w:rPr>
        <w:t>. Si</w:t>
      </w:r>
      <w:r w:rsidR="00492A1F" w:rsidRPr="00F356D3">
        <w:rPr>
          <w:rFonts w:ascii="Times New Roman" w:hAnsi="Times New Roman" w:cs="Times New Roman"/>
          <w:color w:val="212121"/>
          <w:sz w:val="22"/>
          <w:szCs w:val="24"/>
          <w:lang w:val="es-ES"/>
        </w:rPr>
        <w:t xml:space="preserve">n </w:t>
      </w:r>
      <w:r w:rsidRPr="00F356D3">
        <w:rPr>
          <w:rFonts w:ascii="Times New Roman" w:hAnsi="Times New Roman" w:cs="Times New Roman"/>
          <w:color w:val="212121"/>
          <w:sz w:val="22"/>
          <w:szCs w:val="24"/>
          <w:lang w:val="es-ES"/>
        </w:rPr>
        <w:t xml:space="preserve">embargo, debido a la </w:t>
      </w:r>
      <w:r w:rsidR="0086169E" w:rsidRPr="00F356D3">
        <w:rPr>
          <w:rFonts w:ascii="Times New Roman" w:hAnsi="Times New Roman" w:cs="Times New Roman"/>
          <w:color w:val="212121"/>
          <w:sz w:val="22"/>
          <w:szCs w:val="24"/>
          <w:lang w:val="es-ES"/>
        </w:rPr>
        <w:t>intensidad</w:t>
      </w:r>
      <w:r w:rsidRPr="00F356D3">
        <w:rPr>
          <w:rFonts w:ascii="Times New Roman" w:hAnsi="Times New Roman" w:cs="Times New Roman"/>
          <w:color w:val="212121"/>
          <w:sz w:val="22"/>
          <w:szCs w:val="24"/>
          <w:lang w:val="es-ES"/>
        </w:rPr>
        <w:t xml:space="preserve"> de </w:t>
      </w:r>
      <w:r w:rsidR="006116EC" w:rsidRPr="00F356D3">
        <w:rPr>
          <w:rFonts w:ascii="Times New Roman" w:hAnsi="Times New Roman" w:cs="Times New Roman"/>
          <w:color w:val="212121"/>
          <w:sz w:val="22"/>
          <w:szCs w:val="24"/>
          <w:lang w:val="es-ES"/>
        </w:rPr>
        <w:t>la</w:t>
      </w:r>
      <w:r w:rsidR="0086169E" w:rsidRPr="00F356D3">
        <w:rPr>
          <w:rFonts w:ascii="Times New Roman" w:hAnsi="Times New Roman" w:cs="Times New Roman"/>
          <w:color w:val="212121"/>
          <w:sz w:val="22"/>
          <w:szCs w:val="24"/>
          <w:lang w:val="es-ES"/>
        </w:rPr>
        <w:t xml:space="preserve"> veloz </w:t>
      </w:r>
      <w:r w:rsidR="00313E03" w:rsidRPr="00F356D3">
        <w:rPr>
          <w:rFonts w:ascii="Times New Roman" w:hAnsi="Times New Roman" w:cs="Times New Roman"/>
          <w:color w:val="212121"/>
          <w:sz w:val="22"/>
          <w:szCs w:val="24"/>
          <w:lang w:val="es-ES"/>
        </w:rPr>
        <w:t>trayectoria</w:t>
      </w:r>
      <w:r w:rsidRPr="00F356D3">
        <w:rPr>
          <w:rFonts w:ascii="Times New Roman" w:hAnsi="Times New Roman" w:cs="Times New Roman"/>
          <w:color w:val="212121"/>
          <w:sz w:val="22"/>
          <w:szCs w:val="24"/>
          <w:lang w:val="es-ES"/>
        </w:rPr>
        <w:t xml:space="preserve">, el Distrito recomienda que la </w:t>
      </w:r>
      <w:r w:rsidR="008A64D0" w:rsidRPr="00F356D3">
        <w:rPr>
          <w:rFonts w:ascii="Times New Roman" w:hAnsi="Times New Roman" w:cs="Times New Roman"/>
          <w:color w:val="212121"/>
          <w:sz w:val="22"/>
          <w:szCs w:val="24"/>
          <w:lang w:val="es-ES"/>
        </w:rPr>
        <w:t>rapidez</w:t>
      </w:r>
      <w:r w:rsidRPr="00F356D3">
        <w:rPr>
          <w:rFonts w:ascii="Times New Roman" w:hAnsi="Times New Roman" w:cs="Times New Roman"/>
          <w:color w:val="212121"/>
          <w:sz w:val="22"/>
          <w:szCs w:val="24"/>
          <w:lang w:val="es-ES"/>
        </w:rPr>
        <w:t xml:space="preserve"> </w:t>
      </w:r>
      <w:r w:rsidR="0086169E" w:rsidRPr="00F356D3">
        <w:rPr>
          <w:rFonts w:ascii="Times New Roman" w:hAnsi="Times New Roman" w:cs="Times New Roman"/>
          <w:color w:val="212121"/>
          <w:sz w:val="22"/>
          <w:szCs w:val="24"/>
          <w:lang w:val="es-ES"/>
        </w:rPr>
        <w:t xml:space="preserve">de los cursos </w:t>
      </w:r>
      <w:r w:rsidRPr="00F356D3">
        <w:rPr>
          <w:rFonts w:ascii="Times New Roman" w:hAnsi="Times New Roman" w:cs="Times New Roman"/>
          <w:color w:val="212121"/>
          <w:sz w:val="22"/>
          <w:szCs w:val="24"/>
          <w:lang w:val="es-ES"/>
        </w:rPr>
        <w:t xml:space="preserve">solo se considere para </w:t>
      </w:r>
      <w:r w:rsidR="006116EC" w:rsidRPr="00F356D3">
        <w:rPr>
          <w:rFonts w:ascii="Times New Roman" w:hAnsi="Times New Roman" w:cs="Times New Roman"/>
          <w:color w:val="212121"/>
          <w:sz w:val="22"/>
          <w:szCs w:val="24"/>
          <w:lang w:val="es-ES"/>
        </w:rPr>
        <w:t xml:space="preserve">aquellos </w:t>
      </w:r>
      <w:r w:rsidR="002F7C05" w:rsidRPr="00F356D3">
        <w:rPr>
          <w:rFonts w:ascii="Times New Roman" w:hAnsi="Times New Roman" w:cs="Times New Roman"/>
          <w:color w:val="212121"/>
          <w:sz w:val="22"/>
          <w:szCs w:val="24"/>
          <w:lang w:val="es-ES"/>
        </w:rPr>
        <w:t>alumnos</w:t>
      </w:r>
      <w:r w:rsidRPr="00F356D3">
        <w:rPr>
          <w:rFonts w:ascii="Times New Roman" w:hAnsi="Times New Roman" w:cs="Times New Roman"/>
          <w:color w:val="212121"/>
          <w:sz w:val="22"/>
          <w:szCs w:val="24"/>
          <w:lang w:val="es-ES"/>
        </w:rPr>
        <w:t xml:space="preserve"> </w:t>
      </w:r>
      <w:r w:rsidR="002F7C05" w:rsidRPr="00F356D3">
        <w:rPr>
          <w:rFonts w:ascii="Times New Roman" w:hAnsi="Times New Roman" w:cs="Times New Roman"/>
          <w:color w:val="212121"/>
          <w:sz w:val="22"/>
          <w:szCs w:val="24"/>
          <w:lang w:val="es-ES"/>
        </w:rPr>
        <w:t xml:space="preserve">quienes cuentan con </w:t>
      </w:r>
      <w:r w:rsidRPr="00F356D3">
        <w:rPr>
          <w:rFonts w:ascii="Times New Roman" w:hAnsi="Times New Roman" w:cs="Times New Roman"/>
          <w:color w:val="212121"/>
          <w:sz w:val="22"/>
          <w:szCs w:val="24"/>
          <w:lang w:val="es-ES"/>
        </w:rPr>
        <w:t xml:space="preserve">base sólida en matemáticas y </w:t>
      </w:r>
      <w:r w:rsidR="009502D8" w:rsidRPr="00F356D3">
        <w:rPr>
          <w:rFonts w:ascii="Times New Roman" w:hAnsi="Times New Roman" w:cs="Times New Roman"/>
          <w:color w:val="212121"/>
          <w:sz w:val="22"/>
          <w:szCs w:val="24"/>
          <w:lang w:val="es-ES"/>
        </w:rPr>
        <w:t xml:space="preserve">para quienes sean </w:t>
      </w:r>
      <w:r w:rsidR="008A64D0" w:rsidRPr="00F356D3">
        <w:rPr>
          <w:rFonts w:ascii="Times New Roman" w:hAnsi="Times New Roman" w:cs="Times New Roman"/>
          <w:color w:val="212121"/>
          <w:sz w:val="22"/>
          <w:szCs w:val="24"/>
          <w:lang w:val="es-ES"/>
        </w:rPr>
        <w:t>dedica</w:t>
      </w:r>
      <w:r w:rsidR="009502D8" w:rsidRPr="00F356D3">
        <w:rPr>
          <w:rFonts w:ascii="Times New Roman" w:hAnsi="Times New Roman" w:cs="Times New Roman"/>
          <w:color w:val="212121"/>
          <w:sz w:val="22"/>
          <w:szCs w:val="24"/>
          <w:lang w:val="es-ES"/>
        </w:rPr>
        <w:t>dos</w:t>
      </w:r>
      <w:r w:rsidR="008A64D0" w:rsidRPr="00F356D3">
        <w:rPr>
          <w:rFonts w:ascii="Times New Roman" w:hAnsi="Times New Roman" w:cs="Times New Roman"/>
          <w:color w:val="212121"/>
          <w:sz w:val="22"/>
          <w:szCs w:val="24"/>
          <w:lang w:val="es-ES"/>
        </w:rPr>
        <w:t xml:space="preserve"> ante </w:t>
      </w:r>
      <w:r w:rsidR="009502D8" w:rsidRPr="00F356D3">
        <w:rPr>
          <w:rFonts w:ascii="Times New Roman" w:hAnsi="Times New Roman" w:cs="Times New Roman"/>
          <w:color w:val="212121"/>
          <w:sz w:val="22"/>
          <w:szCs w:val="24"/>
          <w:lang w:val="es-ES"/>
        </w:rPr>
        <w:t xml:space="preserve">el </w:t>
      </w:r>
      <w:r w:rsidR="00492A1F" w:rsidRPr="00F356D3">
        <w:rPr>
          <w:rFonts w:ascii="Times New Roman" w:hAnsi="Times New Roman" w:cs="Times New Roman"/>
          <w:color w:val="212121"/>
          <w:sz w:val="22"/>
          <w:szCs w:val="24"/>
          <w:lang w:val="es-ES"/>
        </w:rPr>
        <w:t xml:space="preserve">rigor </w:t>
      </w:r>
      <w:r w:rsidRPr="00F356D3">
        <w:rPr>
          <w:rFonts w:ascii="Times New Roman" w:hAnsi="Times New Roman" w:cs="Times New Roman"/>
          <w:color w:val="212121"/>
          <w:sz w:val="22"/>
          <w:szCs w:val="24"/>
          <w:lang w:val="es-ES"/>
        </w:rPr>
        <w:t xml:space="preserve">de tomar dos </w:t>
      </w:r>
      <w:r w:rsidR="002F7C05" w:rsidRPr="00F356D3">
        <w:rPr>
          <w:rFonts w:ascii="Times New Roman" w:hAnsi="Times New Roman" w:cs="Times New Roman"/>
          <w:color w:val="212121"/>
          <w:sz w:val="22"/>
          <w:szCs w:val="24"/>
          <w:lang w:val="es-ES"/>
        </w:rPr>
        <w:t>cursos</w:t>
      </w:r>
      <w:r w:rsidRPr="00F356D3">
        <w:rPr>
          <w:rFonts w:ascii="Times New Roman" w:hAnsi="Times New Roman" w:cs="Times New Roman"/>
          <w:color w:val="212121"/>
          <w:sz w:val="22"/>
          <w:szCs w:val="24"/>
          <w:lang w:val="es-ES"/>
        </w:rPr>
        <w:t xml:space="preserve"> de matemáticas en el mismo </w:t>
      </w:r>
      <w:r w:rsidR="002F7C05" w:rsidRPr="00F356D3">
        <w:rPr>
          <w:rFonts w:ascii="Times New Roman" w:hAnsi="Times New Roman" w:cs="Times New Roman"/>
          <w:color w:val="212121"/>
          <w:sz w:val="22"/>
          <w:szCs w:val="24"/>
          <w:lang w:val="es-ES"/>
        </w:rPr>
        <w:t>ciclo</w:t>
      </w:r>
      <w:r w:rsidRPr="00F356D3">
        <w:rPr>
          <w:rFonts w:ascii="Times New Roman" w:hAnsi="Times New Roman" w:cs="Times New Roman"/>
          <w:color w:val="212121"/>
          <w:sz w:val="22"/>
          <w:szCs w:val="24"/>
          <w:lang w:val="es-ES"/>
        </w:rPr>
        <w:t xml:space="preserve"> escolar.</w:t>
      </w:r>
    </w:p>
    <w:p w:rsidR="000A5C25" w:rsidRPr="00F356D3" w:rsidRDefault="006B225A" w:rsidP="00501411">
      <w:pPr>
        <w:spacing w:before="200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  <w:r w:rsidRPr="00F356D3"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Opciones Intensivas en la Escuela </w:t>
      </w:r>
      <w:r w:rsidR="00FC0026" w:rsidRPr="00F356D3">
        <w:rPr>
          <w:rFonts w:ascii="Times New Roman" w:eastAsia="Calibri" w:hAnsi="Times New Roman" w:cs="Times New Roman"/>
          <w:b/>
          <w:sz w:val="24"/>
          <w:szCs w:val="24"/>
          <w:lang w:val="es-ES"/>
        </w:rPr>
        <w:t>Preparato</w:t>
      </w:r>
      <w:r w:rsidRPr="00F356D3"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ria </w:t>
      </w:r>
    </w:p>
    <w:p w:rsidR="000A5C25" w:rsidRPr="00F356D3" w:rsidRDefault="006B225A" w:rsidP="000A5C25">
      <w:pPr>
        <w:rPr>
          <w:rFonts w:ascii="Times New Roman" w:eastAsia="Calibri" w:hAnsi="Times New Roman" w:cs="Times New Roman"/>
          <w:lang w:val="es-ES"/>
        </w:rPr>
      </w:pPr>
      <w:r w:rsidRPr="00F356D3">
        <w:rPr>
          <w:rFonts w:ascii="Times New Roman" w:eastAsia="Calibri" w:hAnsi="Times New Roman" w:cs="Times New Roman"/>
          <w:lang w:val="es-ES"/>
        </w:rPr>
        <w:t>El Distrito prov</w:t>
      </w:r>
      <w:r w:rsidR="005B0E0D" w:rsidRPr="00F356D3">
        <w:rPr>
          <w:rFonts w:ascii="Times New Roman" w:eastAsia="Calibri" w:hAnsi="Times New Roman" w:cs="Times New Roman"/>
          <w:lang w:val="es-ES"/>
        </w:rPr>
        <w:t>e</w:t>
      </w:r>
      <w:r w:rsidRPr="00F356D3">
        <w:rPr>
          <w:rFonts w:ascii="Times New Roman" w:eastAsia="Calibri" w:hAnsi="Times New Roman" w:cs="Times New Roman"/>
          <w:lang w:val="es-ES"/>
        </w:rPr>
        <w:t xml:space="preserve">e las siguientes opciones de cursos intensivos en la escuela </w:t>
      </w:r>
      <w:r w:rsidR="009502D8" w:rsidRPr="00F356D3">
        <w:rPr>
          <w:rFonts w:ascii="Times New Roman" w:eastAsia="Calibri" w:hAnsi="Times New Roman" w:cs="Times New Roman"/>
          <w:lang w:val="es-ES"/>
        </w:rPr>
        <w:t>preparatoria</w:t>
      </w:r>
      <w:r w:rsidR="000A5C25" w:rsidRPr="00F356D3">
        <w:rPr>
          <w:rFonts w:ascii="Times New Roman" w:eastAsia="Calibri" w:hAnsi="Times New Roman" w:cs="Times New Roman"/>
          <w:lang w:val="es-ES"/>
        </w:rPr>
        <w:t>:</w:t>
      </w:r>
    </w:p>
    <w:p w:rsidR="005B0E0D" w:rsidRPr="00F356D3" w:rsidRDefault="005B0E0D" w:rsidP="005B0E0D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lang w:val="es-ES"/>
        </w:rPr>
      </w:pPr>
      <w:r w:rsidRPr="00F356D3">
        <w:rPr>
          <w:rFonts w:ascii="Times New Roman" w:eastAsia="Times New Roman" w:hAnsi="Times New Roman" w:cs="Times New Roman"/>
          <w:color w:val="212121"/>
          <w:lang w:val="es-ES"/>
        </w:rPr>
        <w:t xml:space="preserve">Un alumno toma </w:t>
      </w:r>
      <w:r w:rsidR="002212E2" w:rsidRPr="00F356D3">
        <w:rPr>
          <w:rFonts w:ascii="Times New Roman" w:eastAsia="Times New Roman" w:hAnsi="Times New Roman" w:cs="Times New Roman"/>
          <w:color w:val="212121"/>
          <w:lang w:val="es-ES"/>
        </w:rPr>
        <w:t>los</w:t>
      </w:r>
      <w:r w:rsidRPr="00F356D3">
        <w:rPr>
          <w:rFonts w:ascii="Times New Roman" w:eastAsia="Times New Roman" w:hAnsi="Times New Roman" w:cs="Times New Roman"/>
          <w:color w:val="212121"/>
          <w:lang w:val="es-ES"/>
        </w:rPr>
        <w:t xml:space="preserve"> curso</w:t>
      </w:r>
      <w:r w:rsidR="002212E2" w:rsidRPr="00F356D3">
        <w:rPr>
          <w:rFonts w:ascii="Times New Roman" w:eastAsia="Times New Roman" w:hAnsi="Times New Roman" w:cs="Times New Roman"/>
          <w:color w:val="212121"/>
          <w:lang w:val="es-ES"/>
        </w:rPr>
        <w:t>s</w:t>
      </w:r>
      <w:r w:rsidRPr="00F356D3">
        <w:rPr>
          <w:rFonts w:ascii="Times New Roman" w:eastAsia="Times New Roman" w:hAnsi="Times New Roman" w:cs="Times New Roman"/>
          <w:color w:val="212121"/>
          <w:lang w:val="es-ES"/>
        </w:rPr>
        <w:t xml:space="preserve"> </w:t>
      </w:r>
      <w:proofErr w:type="spellStart"/>
      <w:r w:rsidRPr="00F356D3">
        <w:rPr>
          <w:rFonts w:ascii="Times New Roman" w:eastAsia="Times New Roman" w:hAnsi="Times New Roman" w:cs="Times New Roman"/>
          <w:color w:val="212121"/>
          <w:lang w:val="es-ES"/>
        </w:rPr>
        <w:t>Common</w:t>
      </w:r>
      <w:proofErr w:type="spellEnd"/>
      <w:r w:rsidRPr="00F356D3">
        <w:rPr>
          <w:rFonts w:ascii="Times New Roman" w:eastAsia="Times New Roman" w:hAnsi="Times New Roman" w:cs="Times New Roman"/>
          <w:color w:val="212121"/>
          <w:lang w:val="es-ES"/>
        </w:rPr>
        <w:t xml:space="preserve"> Core (C.C.) </w:t>
      </w:r>
      <w:proofErr w:type="spellStart"/>
      <w:r w:rsidRPr="00F356D3">
        <w:rPr>
          <w:rFonts w:ascii="Times New Roman" w:eastAsia="Times New Roman" w:hAnsi="Times New Roman" w:cs="Times New Roman"/>
          <w:color w:val="212121"/>
          <w:lang w:val="es-ES"/>
        </w:rPr>
        <w:t>Geometry</w:t>
      </w:r>
      <w:proofErr w:type="spellEnd"/>
      <w:r w:rsidRPr="00F356D3">
        <w:rPr>
          <w:rFonts w:ascii="Times New Roman" w:eastAsia="Times New Roman" w:hAnsi="Times New Roman" w:cs="Times New Roman"/>
          <w:color w:val="212121"/>
          <w:lang w:val="es-ES"/>
        </w:rPr>
        <w:t xml:space="preserve"> y C.C Algebra I en el </w:t>
      </w:r>
      <w:r w:rsidR="006F28B1" w:rsidRPr="00F356D3">
        <w:rPr>
          <w:rFonts w:ascii="Times New Roman" w:eastAsia="Times New Roman" w:hAnsi="Times New Roman" w:cs="Times New Roman"/>
          <w:color w:val="000000" w:themeColor="text1"/>
          <w:lang w:val="es-ES"/>
        </w:rPr>
        <w:t>noveno grado</w:t>
      </w:r>
      <w:r w:rsidRPr="00F356D3">
        <w:rPr>
          <w:rFonts w:ascii="Times New Roman" w:eastAsia="Times New Roman" w:hAnsi="Times New Roman" w:cs="Times New Roman"/>
          <w:color w:val="212121"/>
          <w:lang w:val="es-ES"/>
        </w:rPr>
        <w:t xml:space="preserve">. </w:t>
      </w:r>
      <w:r w:rsidR="008852A6" w:rsidRPr="00F356D3">
        <w:rPr>
          <w:rFonts w:ascii="Times New Roman" w:eastAsia="Times New Roman" w:hAnsi="Times New Roman" w:cs="Times New Roman"/>
          <w:color w:val="212121"/>
          <w:lang w:val="es-ES"/>
        </w:rPr>
        <w:t xml:space="preserve">Al optar por </w:t>
      </w:r>
      <w:r w:rsidR="00197096" w:rsidRPr="00F356D3">
        <w:rPr>
          <w:rFonts w:ascii="Times New Roman" w:eastAsia="Times New Roman" w:hAnsi="Times New Roman" w:cs="Times New Roman"/>
          <w:color w:val="212121"/>
          <w:lang w:val="es-ES"/>
        </w:rPr>
        <w:t>esta</w:t>
      </w:r>
      <w:r w:rsidR="00B5119C" w:rsidRPr="00F356D3">
        <w:rPr>
          <w:rFonts w:ascii="Times New Roman" w:eastAsia="Times New Roman" w:hAnsi="Times New Roman" w:cs="Times New Roman"/>
          <w:color w:val="212121"/>
          <w:lang w:val="es-ES"/>
        </w:rPr>
        <w:t xml:space="preserve"> trayectoria</w:t>
      </w:r>
      <w:r w:rsidRPr="00F356D3">
        <w:rPr>
          <w:rFonts w:ascii="Times New Roman" w:eastAsia="Times New Roman" w:hAnsi="Times New Roman" w:cs="Times New Roman"/>
          <w:color w:val="212121"/>
          <w:lang w:val="es-ES"/>
        </w:rPr>
        <w:t xml:space="preserve">, se recomienda </w:t>
      </w:r>
      <w:r w:rsidR="00587A9D" w:rsidRPr="00F356D3">
        <w:rPr>
          <w:rFonts w:ascii="Times New Roman" w:eastAsia="Times New Roman" w:hAnsi="Times New Roman" w:cs="Times New Roman"/>
          <w:color w:val="212121"/>
          <w:lang w:val="es-ES"/>
        </w:rPr>
        <w:t xml:space="preserve">que en el curso de C.C. </w:t>
      </w:r>
      <w:proofErr w:type="spellStart"/>
      <w:r w:rsidR="00587A9D" w:rsidRPr="00F356D3">
        <w:rPr>
          <w:rFonts w:ascii="Times New Roman" w:eastAsia="Times New Roman" w:hAnsi="Times New Roman" w:cs="Times New Roman"/>
          <w:color w:val="212121"/>
          <w:lang w:val="es-ES"/>
        </w:rPr>
        <w:t>Math</w:t>
      </w:r>
      <w:proofErr w:type="spellEnd"/>
      <w:r w:rsidR="00587A9D" w:rsidRPr="00F356D3">
        <w:rPr>
          <w:rFonts w:ascii="Times New Roman" w:eastAsia="Times New Roman" w:hAnsi="Times New Roman" w:cs="Times New Roman"/>
          <w:color w:val="212121"/>
          <w:lang w:val="es-ES"/>
        </w:rPr>
        <w:t xml:space="preserve"> 8 obtengan</w:t>
      </w:r>
      <w:r w:rsidRPr="00F356D3">
        <w:rPr>
          <w:rFonts w:ascii="Times New Roman" w:eastAsia="Times New Roman" w:hAnsi="Times New Roman" w:cs="Times New Roman"/>
          <w:color w:val="212121"/>
          <w:lang w:val="es-ES"/>
        </w:rPr>
        <w:t xml:space="preserve"> una </w:t>
      </w:r>
      <w:r w:rsidR="00587A9D" w:rsidRPr="00F356D3">
        <w:rPr>
          <w:rFonts w:ascii="Times New Roman" w:eastAsia="Times New Roman" w:hAnsi="Times New Roman" w:cs="Times New Roman"/>
          <w:color w:val="212121"/>
          <w:lang w:val="es-ES"/>
        </w:rPr>
        <w:t>calificación de "B" o "A"</w:t>
      </w:r>
      <w:r w:rsidR="00FA4F19" w:rsidRPr="00F356D3">
        <w:rPr>
          <w:rFonts w:ascii="Times New Roman" w:eastAsia="Times New Roman" w:hAnsi="Times New Roman" w:cs="Times New Roman"/>
          <w:color w:val="212121"/>
          <w:lang w:val="es-ES"/>
        </w:rPr>
        <w:t xml:space="preserve"> </w:t>
      </w:r>
      <w:r w:rsidR="006F711B" w:rsidRPr="00F356D3">
        <w:rPr>
          <w:rFonts w:ascii="Times New Roman" w:eastAsia="Times New Roman" w:hAnsi="Times New Roman" w:cs="Times New Roman"/>
          <w:color w:val="212121"/>
          <w:lang w:val="es-ES"/>
        </w:rPr>
        <w:t>y</w:t>
      </w:r>
      <w:r w:rsidRPr="00F356D3">
        <w:rPr>
          <w:rFonts w:ascii="Times New Roman" w:eastAsia="Times New Roman" w:hAnsi="Times New Roman" w:cs="Times New Roman"/>
          <w:color w:val="212121"/>
          <w:lang w:val="es-ES"/>
        </w:rPr>
        <w:t xml:space="preserve"> </w:t>
      </w:r>
      <w:r w:rsidR="00CC62D8" w:rsidRPr="00F356D3">
        <w:rPr>
          <w:rFonts w:ascii="Times New Roman" w:eastAsia="Times New Roman" w:hAnsi="Times New Roman" w:cs="Times New Roman"/>
          <w:color w:val="212121"/>
          <w:lang w:val="es-ES"/>
        </w:rPr>
        <w:t xml:space="preserve">que </w:t>
      </w:r>
      <w:r w:rsidR="00A97F24" w:rsidRPr="00F356D3">
        <w:rPr>
          <w:rFonts w:ascii="Times New Roman" w:eastAsia="Times New Roman" w:hAnsi="Times New Roman" w:cs="Times New Roman"/>
          <w:color w:val="212121"/>
          <w:lang w:val="es-ES"/>
        </w:rPr>
        <w:t>como m</w:t>
      </w:r>
      <w:r w:rsidR="00CC62D8" w:rsidRPr="00F356D3">
        <w:rPr>
          <w:rFonts w:ascii="Times New Roman" w:eastAsia="Times New Roman" w:hAnsi="Times New Roman" w:cs="Times New Roman"/>
          <w:color w:val="212121"/>
          <w:lang w:val="es-ES"/>
        </w:rPr>
        <w:t>ínimo requisito</w:t>
      </w:r>
      <w:r w:rsidR="00A97F24" w:rsidRPr="00F356D3">
        <w:rPr>
          <w:rFonts w:ascii="Times New Roman" w:eastAsia="Times New Roman" w:hAnsi="Times New Roman" w:cs="Times New Roman"/>
          <w:color w:val="212121"/>
          <w:lang w:val="es-ES"/>
        </w:rPr>
        <w:t xml:space="preserve"> </w:t>
      </w:r>
      <w:r w:rsidRPr="00F356D3">
        <w:rPr>
          <w:rFonts w:ascii="Times New Roman" w:eastAsia="Times New Roman" w:hAnsi="Times New Roman" w:cs="Times New Roman"/>
          <w:color w:val="212121"/>
          <w:lang w:val="es-ES"/>
        </w:rPr>
        <w:t xml:space="preserve">el resultado </w:t>
      </w:r>
      <w:r w:rsidR="00CC62D8" w:rsidRPr="00F356D3">
        <w:rPr>
          <w:rFonts w:ascii="Times New Roman" w:eastAsia="Times New Roman" w:hAnsi="Times New Roman" w:cs="Times New Roman"/>
          <w:color w:val="212121"/>
          <w:lang w:val="es-ES"/>
        </w:rPr>
        <w:t xml:space="preserve">del alumno </w:t>
      </w:r>
      <w:r w:rsidR="00FA4F19" w:rsidRPr="00F356D3">
        <w:rPr>
          <w:rFonts w:ascii="Times New Roman" w:eastAsia="Times New Roman" w:hAnsi="Times New Roman" w:cs="Times New Roman"/>
          <w:color w:val="212121"/>
          <w:lang w:val="es-ES"/>
        </w:rPr>
        <w:t xml:space="preserve">en la evaluación </w:t>
      </w:r>
      <w:r w:rsidRPr="00F356D3">
        <w:rPr>
          <w:rFonts w:ascii="Times New Roman" w:eastAsia="Times New Roman" w:hAnsi="Times New Roman" w:cs="Times New Roman"/>
          <w:color w:val="212121"/>
          <w:lang w:val="es-ES"/>
        </w:rPr>
        <w:t xml:space="preserve">de matemáticas </w:t>
      </w:r>
      <w:proofErr w:type="spellStart"/>
      <w:r w:rsidRPr="00F356D3">
        <w:rPr>
          <w:rFonts w:ascii="Times New Roman" w:eastAsia="Times New Roman" w:hAnsi="Times New Roman" w:cs="Times New Roman"/>
          <w:color w:val="212121"/>
          <w:lang w:val="es-ES"/>
        </w:rPr>
        <w:t>Smarter</w:t>
      </w:r>
      <w:proofErr w:type="spellEnd"/>
      <w:r w:rsidRPr="00F356D3">
        <w:rPr>
          <w:rFonts w:ascii="Times New Roman" w:eastAsia="Times New Roman" w:hAnsi="Times New Roman" w:cs="Times New Roman"/>
          <w:color w:val="212121"/>
          <w:lang w:val="es-ES"/>
        </w:rPr>
        <w:t xml:space="preserve"> </w:t>
      </w:r>
      <w:proofErr w:type="spellStart"/>
      <w:r w:rsidRPr="00F356D3">
        <w:rPr>
          <w:rFonts w:ascii="Times New Roman" w:eastAsia="Times New Roman" w:hAnsi="Times New Roman" w:cs="Times New Roman"/>
          <w:color w:val="212121"/>
          <w:lang w:val="es-ES"/>
        </w:rPr>
        <w:t>Balanced</w:t>
      </w:r>
      <w:proofErr w:type="spellEnd"/>
      <w:r w:rsidRPr="00F356D3">
        <w:rPr>
          <w:rFonts w:ascii="Times New Roman" w:eastAsia="Times New Roman" w:hAnsi="Times New Roman" w:cs="Times New Roman"/>
          <w:color w:val="212121"/>
          <w:lang w:val="es-ES"/>
        </w:rPr>
        <w:t xml:space="preserve"> del </w:t>
      </w:r>
      <w:r w:rsidR="006F28B1" w:rsidRPr="00F356D3">
        <w:rPr>
          <w:rFonts w:ascii="Times New Roman" w:eastAsia="Times New Roman" w:hAnsi="Times New Roman" w:cs="Times New Roman"/>
          <w:color w:val="000000" w:themeColor="text1"/>
          <w:lang w:val="es-ES"/>
        </w:rPr>
        <w:t>octavo grado</w:t>
      </w:r>
      <w:r w:rsidR="00F86A3C" w:rsidRPr="00F356D3">
        <w:rPr>
          <w:rFonts w:ascii="Times New Roman" w:eastAsia="Times New Roman" w:hAnsi="Times New Roman" w:cs="Times New Roman"/>
          <w:color w:val="212121"/>
          <w:lang w:val="es-ES"/>
        </w:rPr>
        <w:t xml:space="preserve"> </w:t>
      </w:r>
      <w:r w:rsidR="00730E19" w:rsidRPr="00F356D3">
        <w:rPr>
          <w:rFonts w:ascii="Times New Roman" w:eastAsia="Times New Roman" w:hAnsi="Times New Roman" w:cs="Times New Roman"/>
          <w:color w:val="212121"/>
          <w:lang w:val="es-ES"/>
        </w:rPr>
        <w:t>haya sido</w:t>
      </w:r>
      <w:r w:rsidR="00A97F24" w:rsidRPr="00F356D3">
        <w:rPr>
          <w:rFonts w:ascii="Times New Roman" w:eastAsia="Times New Roman" w:hAnsi="Times New Roman" w:cs="Times New Roman"/>
          <w:color w:val="212121"/>
          <w:lang w:val="es-ES"/>
        </w:rPr>
        <w:t xml:space="preserve"> </w:t>
      </w:r>
      <w:r w:rsidR="00CC62D8" w:rsidRPr="00F356D3">
        <w:rPr>
          <w:rFonts w:ascii="Times New Roman" w:eastAsia="Times New Roman" w:hAnsi="Times New Roman" w:cs="Times New Roman"/>
          <w:color w:val="212121"/>
          <w:lang w:val="es-ES"/>
        </w:rPr>
        <w:t>"Estándar C</w:t>
      </w:r>
      <w:r w:rsidRPr="00F356D3">
        <w:rPr>
          <w:rFonts w:ascii="Times New Roman" w:eastAsia="Times New Roman" w:hAnsi="Times New Roman" w:cs="Times New Roman"/>
          <w:color w:val="212121"/>
          <w:lang w:val="es-ES"/>
        </w:rPr>
        <w:t xml:space="preserve">umplido" o "Estándar </w:t>
      </w:r>
      <w:r w:rsidR="00FA4F19" w:rsidRPr="00F356D3">
        <w:rPr>
          <w:rFonts w:ascii="Times New Roman" w:eastAsia="Times New Roman" w:hAnsi="Times New Roman" w:cs="Times New Roman"/>
          <w:color w:val="212121"/>
          <w:lang w:val="es-ES"/>
        </w:rPr>
        <w:t>Superado</w:t>
      </w:r>
      <w:r w:rsidRPr="00F356D3">
        <w:rPr>
          <w:rFonts w:ascii="Times New Roman" w:eastAsia="Times New Roman" w:hAnsi="Times New Roman" w:cs="Times New Roman"/>
          <w:color w:val="212121"/>
          <w:lang w:val="es-ES"/>
        </w:rPr>
        <w:t>".</w:t>
      </w:r>
    </w:p>
    <w:p w:rsidR="00D00B32" w:rsidRPr="00F356D3" w:rsidRDefault="00D00B32" w:rsidP="00D00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lang w:val="es-ES"/>
        </w:rPr>
      </w:pPr>
      <w:r w:rsidRPr="00F356D3">
        <w:rPr>
          <w:rFonts w:ascii="Times New Roman" w:eastAsia="Times New Roman" w:hAnsi="Times New Roman" w:cs="Times New Roman"/>
          <w:color w:val="212121"/>
          <w:lang w:val="es-ES"/>
        </w:rPr>
        <w:tab/>
      </w:r>
    </w:p>
    <w:p w:rsidR="00D00B32" w:rsidRPr="00F356D3" w:rsidRDefault="00D00B32" w:rsidP="00D00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lang w:val="es-ES"/>
        </w:rPr>
      </w:pPr>
      <w:r w:rsidRPr="00F356D3">
        <w:rPr>
          <w:rFonts w:ascii="Times New Roman" w:eastAsia="Times New Roman" w:hAnsi="Times New Roman" w:cs="Times New Roman"/>
          <w:color w:val="212121"/>
          <w:lang w:val="es-ES"/>
        </w:rPr>
        <w:tab/>
        <w:t>O</w:t>
      </w:r>
    </w:p>
    <w:p w:rsidR="00D00B32" w:rsidRPr="00F356D3" w:rsidRDefault="00D00B32" w:rsidP="00D00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lang w:val="es-ES"/>
        </w:rPr>
      </w:pPr>
    </w:p>
    <w:p w:rsidR="00D00B32" w:rsidRPr="00F356D3" w:rsidRDefault="00D00B32" w:rsidP="005B0E0D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lang w:val="es-ES"/>
        </w:rPr>
      </w:pPr>
      <w:r w:rsidRPr="00F356D3">
        <w:rPr>
          <w:rFonts w:ascii="Times New Roman" w:eastAsia="Times New Roman" w:hAnsi="Times New Roman" w:cs="Times New Roman"/>
          <w:color w:val="212121"/>
          <w:lang w:val="es-ES"/>
        </w:rPr>
        <w:t>Un alumno toma los cursos de Geometría</w:t>
      </w:r>
      <w:r w:rsidRPr="00F356D3">
        <w:rPr>
          <w:rFonts w:ascii="Times New Roman" w:eastAsia="Times New Roman" w:hAnsi="Times New Roman" w:cs="Times New Roman"/>
          <w:b/>
          <w:i/>
          <w:color w:val="212121"/>
          <w:lang w:val="es-ES"/>
        </w:rPr>
        <w:t xml:space="preserve"> y</w:t>
      </w:r>
      <w:r w:rsidRPr="00F356D3">
        <w:rPr>
          <w:rFonts w:ascii="Times New Roman" w:eastAsia="Times New Roman" w:hAnsi="Times New Roman" w:cs="Times New Roman"/>
          <w:color w:val="212121"/>
          <w:lang w:val="es-ES"/>
        </w:rPr>
        <w:t xml:space="preserve"> Álgebra II en el </w:t>
      </w:r>
      <w:r w:rsidR="006F28B1" w:rsidRPr="00F356D3">
        <w:rPr>
          <w:rFonts w:ascii="Times New Roman" w:eastAsia="Times New Roman" w:hAnsi="Times New Roman" w:cs="Times New Roman"/>
          <w:color w:val="212121"/>
          <w:lang w:val="es-ES"/>
        </w:rPr>
        <w:t>grado diez</w:t>
      </w:r>
      <w:r w:rsidRPr="00F356D3">
        <w:rPr>
          <w:rFonts w:ascii="Times New Roman" w:eastAsia="Times New Roman" w:hAnsi="Times New Roman" w:cs="Times New Roman"/>
          <w:color w:val="212121"/>
          <w:lang w:val="es-ES"/>
        </w:rPr>
        <w:t xml:space="preserve">. Al optar por esta trayectoria, se recomienda obtener una calificación de "B" o "A" en el curso de C.C. Álgebra I y que como mínimo requisito el resultado en la evaluación de matemáticas </w:t>
      </w:r>
      <w:proofErr w:type="spellStart"/>
      <w:r w:rsidRPr="00F356D3">
        <w:rPr>
          <w:rFonts w:ascii="Times New Roman" w:eastAsia="Times New Roman" w:hAnsi="Times New Roman" w:cs="Times New Roman"/>
          <w:color w:val="212121"/>
          <w:lang w:val="es-ES"/>
        </w:rPr>
        <w:t>Smarter</w:t>
      </w:r>
      <w:proofErr w:type="spellEnd"/>
      <w:r w:rsidRPr="00F356D3">
        <w:rPr>
          <w:rFonts w:ascii="Times New Roman" w:eastAsia="Times New Roman" w:hAnsi="Times New Roman" w:cs="Times New Roman"/>
          <w:color w:val="212121"/>
          <w:lang w:val="es-ES"/>
        </w:rPr>
        <w:t xml:space="preserve"> </w:t>
      </w:r>
      <w:proofErr w:type="spellStart"/>
      <w:r w:rsidRPr="00F356D3">
        <w:rPr>
          <w:rFonts w:ascii="Times New Roman" w:eastAsia="Times New Roman" w:hAnsi="Times New Roman" w:cs="Times New Roman"/>
          <w:color w:val="212121"/>
          <w:lang w:val="es-ES"/>
        </w:rPr>
        <w:t>Balanced</w:t>
      </w:r>
      <w:proofErr w:type="spellEnd"/>
      <w:r w:rsidRPr="00F356D3">
        <w:rPr>
          <w:rFonts w:ascii="Times New Roman" w:eastAsia="Times New Roman" w:hAnsi="Times New Roman" w:cs="Times New Roman"/>
          <w:color w:val="212121"/>
          <w:lang w:val="es-ES"/>
        </w:rPr>
        <w:t xml:space="preserve"> del </w:t>
      </w:r>
      <w:r w:rsidR="006F28B1" w:rsidRPr="00F356D3">
        <w:rPr>
          <w:rFonts w:ascii="Times New Roman" w:eastAsia="Times New Roman" w:hAnsi="Times New Roman" w:cs="Times New Roman"/>
          <w:color w:val="212121"/>
          <w:lang w:val="es-ES"/>
        </w:rPr>
        <w:t>octavo grado</w:t>
      </w:r>
      <w:r w:rsidR="00DC19AE" w:rsidRPr="00F356D3">
        <w:rPr>
          <w:rFonts w:ascii="Times New Roman" w:eastAsia="Times New Roman" w:hAnsi="Times New Roman" w:cs="Times New Roman"/>
          <w:color w:val="212121"/>
          <w:lang w:val="es-ES"/>
        </w:rPr>
        <w:t xml:space="preserve"> </w:t>
      </w:r>
      <w:r w:rsidRPr="00F356D3">
        <w:rPr>
          <w:rFonts w:ascii="Times New Roman" w:eastAsia="Times New Roman" w:hAnsi="Times New Roman" w:cs="Times New Roman"/>
          <w:color w:val="212121"/>
          <w:lang w:val="es-ES"/>
        </w:rPr>
        <w:t>haya sido "Estándar Cumplido" o "Estándar Superado"</w:t>
      </w:r>
    </w:p>
    <w:p w:rsidR="00D00B32" w:rsidRPr="00F356D3" w:rsidRDefault="00D00B32" w:rsidP="00D00B32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lang w:val="es-ES"/>
        </w:rPr>
      </w:pPr>
    </w:p>
    <w:p w:rsidR="000A5C25" w:rsidRPr="00F356D3" w:rsidRDefault="00D00B32" w:rsidP="00C76D0B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lang w:val="es-ES"/>
        </w:rPr>
      </w:pPr>
      <w:r w:rsidRPr="00F356D3">
        <w:rPr>
          <w:rFonts w:ascii="Times New Roman" w:eastAsia="Times New Roman" w:hAnsi="Times New Roman" w:cs="Times New Roman"/>
          <w:color w:val="212121"/>
          <w:lang w:val="es-ES"/>
        </w:rPr>
        <w:t xml:space="preserve">El resultado de exitosamente aprobar Álgebra I, Geometría y Álgebra II en un período de dos </w:t>
      </w:r>
      <w:r w:rsidR="00182629" w:rsidRPr="00F356D3">
        <w:rPr>
          <w:rFonts w:ascii="Times New Roman" w:eastAsia="Times New Roman" w:hAnsi="Times New Roman" w:cs="Times New Roman"/>
          <w:color w:val="212121"/>
          <w:lang w:val="es-ES"/>
        </w:rPr>
        <w:t>ciclos lectivos</w:t>
      </w:r>
      <w:r w:rsidRPr="00F356D3">
        <w:rPr>
          <w:rFonts w:ascii="Times New Roman" w:eastAsia="Times New Roman" w:hAnsi="Times New Roman" w:cs="Times New Roman"/>
          <w:color w:val="212121"/>
          <w:lang w:val="es-ES"/>
        </w:rPr>
        <w:t xml:space="preserve"> es que el alumno puede tomar cursos avanzados de matemáticas en el </w:t>
      </w:r>
      <w:r w:rsidR="006F28B1" w:rsidRPr="00F356D3">
        <w:rPr>
          <w:rFonts w:ascii="Times New Roman" w:eastAsia="Times New Roman" w:hAnsi="Times New Roman" w:cs="Times New Roman"/>
          <w:color w:val="212121"/>
          <w:lang w:val="es-ES"/>
        </w:rPr>
        <w:t>grado once</w:t>
      </w:r>
      <w:r w:rsidRPr="00F356D3">
        <w:rPr>
          <w:rFonts w:ascii="Times New Roman" w:eastAsia="Times New Roman" w:hAnsi="Times New Roman" w:cs="Times New Roman"/>
          <w:color w:val="212121"/>
          <w:lang w:val="es-ES"/>
        </w:rPr>
        <w:t>.</w:t>
      </w:r>
    </w:p>
    <w:p w:rsidR="000A5C25" w:rsidRPr="00F356D3" w:rsidRDefault="00DE1A6F" w:rsidP="000A5C2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lang w:val="es-ES"/>
        </w:rPr>
      </w:pPr>
      <w:r w:rsidRPr="00F356D3">
        <w:rPr>
          <w:rFonts w:ascii="Times New Roman" w:eastAsia="Calibri" w:hAnsi="Times New Roman" w:cs="Times New Roman"/>
          <w:lang w:val="es-ES"/>
        </w:rPr>
        <w:t xml:space="preserve">Si el alumno está comprometido con una trayectoria intensiva, pero no toma la primera o segunda opción, puede optar por </w:t>
      </w:r>
      <w:r w:rsidR="005F5211" w:rsidRPr="00F356D3">
        <w:rPr>
          <w:rFonts w:ascii="Times New Roman" w:eastAsia="Calibri" w:hAnsi="Times New Roman" w:cs="Times New Roman"/>
          <w:lang w:val="es-ES"/>
        </w:rPr>
        <w:t>seguir</w:t>
      </w:r>
      <w:r w:rsidRPr="00F356D3">
        <w:rPr>
          <w:rFonts w:ascii="Times New Roman" w:eastAsia="Calibri" w:hAnsi="Times New Roman" w:cs="Times New Roman"/>
          <w:lang w:val="es-ES"/>
        </w:rPr>
        <w:t xml:space="preserve"> una tercera opción </w:t>
      </w:r>
      <w:r w:rsidR="00140A86" w:rsidRPr="00F356D3">
        <w:rPr>
          <w:rFonts w:ascii="Times New Roman" w:eastAsia="Calibri" w:hAnsi="Times New Roman" w:cs="Times New Roman"/>
          <w:lang w:val="es-ES"/>
        </w:rPr>
        <w:t xml:space="preserve">tomando Cursos Avanzados </w:t>
      </w:r>
      <w:r w:rsidR="003C1457" w:rsidRPr="00F356D3">
        <w:rPr>
          <w:rFonts w:ascii="Times New Roman" w:eastAsia="Calibri" w:hAnsi="Times New Roman" w:cs="Times New Roman"/>
          <w:lang w:val="es-ES"/>
        </w:rPr>
        <w:t xml:space="preserve">con Menciones Honoríficas </w:t>
      </w:r>
      <w:r w:rsidR="00140A86" w:rsidRPr="00F356D3">
        <w:rPr>
          <w:rFonts w:ascii="Times New Roman" w:eastAsia="Calibri" w:hAnsi="Times New Roman" w:cs="Times New Roman"/>
          <w:lang w:val="es-ES"/>
        </w:rPr>
        <w:t xml:space="preserve">de Matemáticas en el </w:t>
      </w:r>
      <w:r w:rsidR="006F28B1" w:rsidRPr="00F356D3">
        <w:rPr>
          <w:rFonts w:ascii="Times New Roman" w:eastAsia="Calibri" w:hAnsi="Times New Roman" w:cs="Times New Roman"/>
          <w:lang w:val="es-ES"/>
        </w:rPr>
        <w:t>grado once</w:t>
      </w:r>
      <w:r w:rsidR="00140A86" w:rsidRPr="00F356D3">
        <w:rPr>
          <w:rFonts w:ascii="Times New Roman" w:eastAsia="Calibri" w:hAnsi="Times New Roman" w:cs="Times New Roman"/>
          <w:lang w:val="es-ES"/>
        </w:rPr>
        <w:t xml:space="preserve"> en lugar de tomar Algebra II. </w:t>
      </w:r>
    </w:p>
    <w:p w:rsidR="000A5C25" w:rsidRPr="00F356D3" w:rsidRDefault="000A5C25" w:rsidP="000A5C25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:rsidR="000A5C25" w:rsidRPr="00F356D3" w:rsidRDefault="00F231BB" w:rsidP="003E4ACB">
      <w:pPr>
        <w:ind w:left="720"/>
        <w:contextualSpacing/>
        <w:rPr>
          <w:rFonts w:ascii="Times New Roman" w:eastAsia="Calibri" w:hAnsi="Times New Roman" w:cs="Times New Roman"/>
          <w:szCs w:val="24"/>
          <w:lang w:val="es-ES"/>
        </w:rPr>
      </w:pPr>
      <w:r w:rsidRPr="00F356D3">
        <w:rPr>
          <w:rFonts w:ascii="Times New Roman" w:eastAsia="Calibri" w:hAnsi="Times New Roman" w:cs="Times New Roman"/>
          <w:szCs w:val="24"/>
          <w:lang w:val="es-ES"/>
        </w:rPr>
        <w:lastRenderedPageBreak/>
        <w:t xml:space="preserve">Con el fin </w:t>
      </w:r>
      <w:r w:rsidR="00884A2C" w:rsidRPr="00F356D3">
        <w:rPr>
          <w:rFonts w:ascii="Times New Roman" w:eastAsia="Calibri" w:hAnsi="Times New Roman" w:cs="Times New Roman"/>
          <w:szCs w:val="24"/>
          <w:lang w:val="es-ES"/>
        </w:rPr>
        <w:t xml:space="preserve">reunir los </w:t>
      </w:r>
      <w:r w:rsidR="008C5D81" w:rsidRPr="00F356D3">
        <w:rPr>
          <w:rFonts w:ascii="Times New Roman" w:eastAsia="Calibri" w:hAnsi="Times New Roman" w:cs="Times New Roman"/>
          <w:szCs w:val="24"/>
          <w:lang w:val="es-ES"/>
        </w:rPr>
        <w:t>requisito</w:t>
      </w:r>
      <w:r w:rsidR="00884A2C" w:rsidRPr="00F356D3">
        <w:rPr>
          <w:rFonts w:ascii="Times New Roman" w:eastAsia="Calibri" w:hAnsi="Times New Roman" w:cs="Times New Roman"/>
          <w:szCs w:val="24"/>
          <w:lang w:val="es-ES"/>
        </w:rPr>
        <w:t xml:space="preserve">s para </w:t>
      </w:r>
      <w:r w:rsidRPr="00F356D3">
        <w:rPr>
          <w:rFonts w:ascii="Times New Roman" w:eastAsia="Calibri" w:hAnsi="Times New Roman" w:cs="Times New Roman"/>
          <w:szCs w:val="24"/>
          <w:lang w:val="es-ES"/>
        </w:rPr>
        <w:t xml:space="preserve">tomar </w:t>
      </w:r>
      <w:r w:rsidR="00884A2C" w:rsidRPr="00F356D3">
        <w:rPr>
          <w:rFonts w:ascii="Times New Roman" w:eastAsia="Calibri" w:hAnsi="Times New Roman" w:cs="Times New Roman"/>
          <w:szCs w:val="24"/>
          <w:lang w:val="es-ES"/>
        </w:rPr>
        <w:t xml:space="preserve">el Curso Avanzado con Menciones Honoríficas de Matemáticas, </w:t>
      </w:r>
      <w:r w:rsidR="00FC4BBF" w:rsidRPr="00F356D3">
        <w:rPr>
          <w:rFonts w:ascii="Times New Roman" w:eastAsia="Calibri" w:hAnsi="Times New Roman" w:cs="Times New Roman"/>
          <w:szCs w:val="24"/>
          <w:lang w:val="es-ES"/>
        </w:rPr>
        <w:t>se recomienda haber obtenido una calificación de</w:t>
      </w:r>
      <w:r w:rsidR="00FB546D" w:rsidRPr="00F356D3">
        <w:rPr>
          <w:rFonts w:ascii="Times New Roman" w:eastAsia="Calibri" w:hAnsi="Times New Roman" w:cs="Times New Roman"/>
          <w:szCs w:val="24"/>
          <w:lang w:val="es-ES"/>
        </w:rPr>
        <w:t xml:space="preserve"> “B” o “A” en </w:t>
      </w:r>
      <w:proofErr w:type="spellStart"/>
      <w:r w:rsidR="00FB546D" w:rsidRPr="00F356D3">
        <w:rPr>
          <w:rFonts w:ascii="Times New Roman" w:eastAsia="Calibri" w:hAnsi="Times New Roman" w:cs="Times New Roman"/>
          <w:szCs w:val="24"/>
          <w:lang w:val="es-ES"/>
        </w:rPr>
        <w:t>Common</w:t>
      </w:r>
      <w:proofErr w:type="spellEnd"/>
      <w:r w:rsidR="00FB546D" w:rsidRPr="00F356D3">
        <w:rPr>
          <w:rFonts w:ascii="Times New Roman" w:eastAsia="Calibri" w:hAnsi="Times New Roman" w:cs="Times New Roman"/>
          <w:szCs w:val="24"/>
          <w:lang w:val="es-ES"/>
        </w:rPr>
        <w:t xml:space="preserve"> Core Algebra I </w:t>
      </w:r>
      <w:r w:rsidR="00FB546D" w:rsidRPr="00F356D3">
        <w:rPr>
          <w:rFonts w:ascii="Times New Roman" w:eastAsia="Calibri" w:hAnsi="Times New Roman" w:cs="Times New Roman"/>
          <w:b/>
          <w:i/>
          <w:szCs w:val="24"/>
          <w:lang w:val="es-ES"/>
        </w:rPr>
        <w:t xml:space="preserve">y </w:t>
      </w:r>
      <w:r w:rsidR="00FB546D" w:rsidRPr="00F356D3">
        <w:rPr>
          <w:rFonts w:ascii="Times New Roman" w:eastAsia="Calibri" w:hAnsi="Times New Roman" w:cs="Times New Roman"/>
          <w:szCs w:val="24"/>
          <w:lang w:val="es-ES"/>
        </w:rPr>
        <w:t>Geometría.</w:t>
      </w:r>
    </w:p>
    <w:p w:rsidR="003E4ACB" w:rsidRPr="00F356D3" w:rsidRDefault="003E4ACB" w:rsidP="003E4ACB">
      <w:pPr>
        <w:ind w:left="720"/>
        <w:contextualSpacing/>
        <w:rPr>
          <w:rFonts w:ascii="Times New Roman" w:eastAsia="Calibri" w:hAnsi="Times New Roman" w:cs="Times New Roman"/>
          <w:szCs w:val="24"/>
          <w:lang w:val="es-ES"/>
        </w:rPr>
      </w:pPr>
    </w:p>
    <w:p w:rsidR="002450DE" w:rsidRPr="00F356D3" w:rsidRDefault="003E4ACB" w:rsidP="002450DE">
      <w:pPr>
        <w:ind w:left="720"/>
        <w:contextualSpacing/>
        <w:rPr>
          <w:rFonts w:ascii="inherit" w:eastAsia="Times New Roman" w:hAnsi="inherit" w:cs="Courier New"/>
          <w:color w:val="212121"/>
          <w:sz w:val="18"/>
          <w:szCs w:val="20"/>
          <w:lang w:val="es-ES"/>
        </w:rPr>
      </w:pPr>
      <w:r w:rsidRPr="00F356D3">
        <w:rPr>
          <w:rFonts w:ascii="Times New Roman" w:eastAsia="Calibri" w:hAnsi="Times New Roman" w:cs="Times New Roman"/>
          <w:szCs w:val="24"/>
          <w:lang w:val="es-ES"/>
        </w:rPr>
        <w:t xml:space="preserve">Un padre de familia o tutor puede optar por colocar a su hijo en cualquiera de las trayectorias intensivas, incluso si el alumno no </w:t>
      </w:r>
      <w:r w:rsidR="002450DE" w:rsidRPr="00F356D3">
        <w:rPr>
          <w:rFonts w:ascii="Times New Roman" w:eastAsia="Calibri" w:hAnsi="Times New Roman" w:cs="Times New Roman"/>
          <w:szCs w:val="24"/>
          <w:lang w:val="es-ES"/>
        </w:rPr>
        <w:t xml:space="preserve">ha cumplido con los requisitos mínimos recomendados.  </w:t>
      </w:r>
    </w:p>
    <w:p w:rsidR="00DE1A6F" w:rsidRPr="00F356D3" w:rsidRDefault="00DE1A6F" w:rsidP="00DE1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</w:p>
    <w:p w:rsidR="000A5C25" w:rsidRPr="00F356D3" w:rsidRDefault="000A5C25" w:rsidP="000A5C25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  <w:r w:rsidRPr="00F356D3">
        <w:rPr>
          <w:rFonts w:ascii="Times New Roman" w:eastAsia="Calibri" w:hAnsi="Times New Roman" w:cs="Times New Roman"/>
          <w:sz w:val="24"/>
          <w:szCs w:val="24"/>
          <w:lang w:val="es-ES"/>
        </w:rPr>
        <w:t>*</w:t>
      </w:r>
      <w:r w:rsidR="00954C94" w:rsidRPr="00F356D3"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</w:t>
      </w:r>
      <w:r w:rsidR="002E0CDF" w:rsidRPr="00F356D3"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Muestra </w:t>
      </w:r>
      <w:r w:rsidR="00A7610B" w:rsidRPr="00F356D3">
        <w:rPr>
          <w:rFonts w:ascii="Times New Roman" w:eastAsia="Calibri" w:hAnsi="Times New Roman" w:cs="Times New Roman"/>
          <w:b/>
          <w:sz w:val="24"/>
          <w:szCs w:val="24"/>
          <w:lang w:val="es-ES"/>
        </w:rPr>
        <w:t>de Opciones</w:t>
      </w:r>
      <w:r w:rsidR="00954C94" w:rsidRPr="00F356D3"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de</w:t>
      </w:r>
      <w:r w:rsidR="00A7610B" w:rsidRPr="00F356D3"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Trayectorias Intensivas </w:t>
      </w:r>
      <w:r w:rsidR="00954C94" w:rsidRPr="00F356D3">
        <w:rPr>
          <w:rFonts w:ascii="Times New Roman" w:eastAsia="Calibri" w:hAnsi="Times New Roman" w:cs="Times New Roman"/>
          <w:b/>
          <w:sz w:val="24"/>
          <w:szCs w:val="24"/>
          <w:lang w:val="es-ES"/>
        </w:rPr>
        <w:t>en la</w:t>
      </w:r>
      <w:r w:rsidR="00A7610B" w:rsidRPr="00F356D3"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Escuela </w:t>
      </w:r>
      <w:r w:rsidR="0067442B" w:rsidRPr="00F356D3">
        <w:rPr>
          <w:rFonts w:ascii="Times New Roman" w:eastAsia="Calibri" w:hAnsi="Times New Roman" w:cs="Times New Roman"/>
          <w:b/>
          <w:sz w:val="24"/>
          <w:szCs w:val="24"/>
          <w:lang w:val="es-ES"/>
        </w:rPr>
        <w:t>Preparato</w:t>
      </w:r>
      <w:r w:rsidR="00A7610B" w:rsidRPr="00F356D3">
        <w:rPr>
          <w:rFonts w:ascii="Times New Roman" w:eastAsia="Calibri" w:hAnsi="Times New Roman" w:cs="Times New Roman"/>
          <w:b/>
          <w:sz w:val="24"/>
          <w:szCs w:val="24"/>
          <w:lang w:val="es-ES"/>
        </w:rPr>
        <w:t>ria</w:t>
      </w:r>
      <w:r w:rsidRPr="00F356D3">
        <w:rPr>
          <w:rFonts w:ascii="Times New Roman" w:eastAsia="Calibri" w:hAnsi="Times New Roman" w:cs="Times New Roman"/>
          <w:b/>
          <w:sz w:val="24"/>
          <w:szCs w:val="24"/>
          <w:lang w:val="es-ES"/>
        </w:rPr>
        <w:t>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7"/>
        <w:gridCol w:w="1143"/>
        <w:gridCol w:w="1890"/>
        <w:gridCol w:w="1710"/>
        <w:gridCol w:w="1620"/>
        <w:gridCol w:w="1350"/>
      </w:tblGrid>
      <w:tr w:rsidR="00C2679D" w:rsidRPr="00F356D3" w:rsidTr="006F28B1">
        <w:tc>
          <w:tcPr>
            <w:tcW w:w="2007" w:type="dxa"/>
            <w:shd w:val="clear" w:color="auto" w:fill="D9D9D9"/>
          </w:tcPr>
          <w:p w:rsidR="000A5C25" w:rsidRPr="00F356D3" w:rsidRDefault="000A5C25" w:rsidP="000A5C25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val="es-ES"/>
              </w:rPr>
            </w:pPr>
            <w:r w:rsidRPr="00F356D3">
              <w:rPr>
                <w:rFonts w:ascii="Times New Roman" w:eastAsia="Calibri" w:hAnsi="Times New Roman" w:cs="Times New Roman"/>
                <w:b/>
                <w:szCs w:val="24"/>
                <w:lang w:val="es-ES"/>
              </w:rPr>
              <w:t>Grad</w:t>
            </w:r>
            <w:r w:rsidR="00450259" w:rsidRPr="00F356D3">
              <w:rPr>
                <w:rFonts w:ascii="Times New Roman" w:eastAsia="Calibri" w:hAnsi="Times New Roman" w:cs="Times New Roman"/>
                <w:b/>
                <w:szCs w:val="24"/>
                <w:lang w:val="es-ES"/>
              </w:rPr>
              <w:t>o Académico</w:t>
            </w:r>
          </w:p>
        </w:tc>
        <w:tc>
          <w:tcPr>
            <w:tcW w:w="1143" w:type="dxa"/>
            <w:shd w:val="clear" w:color="auto" w:fill="D9D9D9"/>
          </w:tcPr>
          <w:p w:rsidR="000A5C25" w:rsidRPr="00F356D3" w:rsidRDefault="006F28B1" w:rsidP="000A5C25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val="es-ES"/>
              </w:rPr>
            </w:pPr>
            <w:r w:rsidRPr="00F356D3">
              <w:rPr>
                <w:rFonts w:ascii="Times New Roman" w:eastAsia="Calibri" w:hAnsi="Times New Roman" w:cs="Times New Roman"/>
                <w:b/>
                <w:szCs w:val="24"/>
                <w:lang w:val="es-ES"/>
              </w:rPr>
              <w:t>Octavo</w:t>
            </w:r>
            <w:r w:rsidR="004D64BB" w:rsidRPr="00F356D3">
              <w:rPr>
                <w:rFonts w:ascii="Times New Roman" w:eastAsia="Calibri" w:hAnsi="Times New Roman" w:cs="Times New Roman"/>
                <w:b/>
                <w:szCs w:val="24"/>
                <w:lang w:val="es-ES"/>
              </w:rPr>
              <w:t xml:space="preserve"> </w:t>
            </w:r>
            <w:r w:rsidR="00A519FC" w:rsidRPr="00F356D3">
              <w:rPr>
                <w:rFonts w:ascii="Times New Roman" w:eastAsia="Calibri" w:hAnsi="Times New Roman" w:cs="Times New Roman"/>
                <w:b/>
                <w:szCs w:val="24"/>
                <w:lang w:val="es-ES"/>
              </w:rPr>
              <w:t xml:space="preserve"> </w:t>
            </w:r>
            <w:r w:rsidR="00A7610B" w:rsidRPr="00F356D3">
              <w:rPr>
                <w:rFonts w:ascii="Times New Roman" w:eastAsia="Calibri" w:hAnsi="Times New Roman" w:cs="Times New Roman"/>
                <w:b/>
                <w:szCs w:val="24"/>
                <w:lang w:val="es-ES"/>
              </w:rPr>
              <w:t>Grad</w:t>
            </w:r>
            <w:r w:rsidR="00954C94" w:rsidRPr="00F356D3">
              <w:rPr>
                <w:rFonts w:ascii="Times New Roman" w:eastAsia="Calibri" w:hAnsi="Times New Roman" w:cs="Times New Roman"/>
                <w:b/>
                <w:szCs w:val="24"/>
                <w:lang w:val="es-ES"/>
              </w:rPr>
              <w:t>o</w:t>
            </w:r>
            <w:r w:rsidRPr="00F356D3">
              <w:rPr>
                <w:rFonts w:ascii="Times New Roman" w:eastAsia="Calibri" w:hAnsi="Times New Roman" w:cs="Times New Roman"/>
                <w:b/>
                <w:szCs w:val="24"/>
                <w:lang w:val="es-ES"/>
              </w:rPr>
              <w:t xml:space="preserve">  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D9D9D9"/>
          </w:tcPr>
          <w:p w:rsidR="000A5C25" w:rsidRPr="00F356D3" w:rsidRDefault="006F28B1" w:rsidP="000A5C25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val="es-ES"/>
              </w:rPr>
            </w:pPr>
            <w:r w:rsidRPr="00F356D3">
              <w:rPr>
                <w:rFonts w:ascii="Times New Roman" w:eastAsia="Calibri" w:hAnsi="Times New Roman" w:cs="Times New Roman"/>
                <w:b/>
                <w:szCs w:val="24"/>
                <w:lang w:val="es-ES"/>
              </w:rPr>
              <w:t>Noveno</w:t>
            </w:r>
            <w:r w:rsidR="009C341B" w:rsidRPr="00F356D3">
              <w:rPr>
                <w:rFonts w:ascii="Times New Roman" w:eastAsia="Calibri" w:hAnsi="Times New Roman" w:cs="Times New Roman"/>
                <w:b/>
                <w:szCs w:val="24"/>
                <w:lang w:val="es-ES"/>
              </w:rPr>
              <w:t xml:space="preserve"> </w:t>
            </w:r>
            <w:r w:rsidR="00AF464C" w:rsidRPr="00F356D3">
              <w:rPr>
                <w:rFonts w:ascii="Times New Roman" w:eastAsia="Calibri" w:hAnsi="Times New Roman" w:cs="Times New Roman"/>
                <w:b/>
                <w:szCs w:val="24"/>
                <w:lang w:val="es-ES"/>
              </w:rPr>
              <w:t xml:space="preserve">Grado </w:t>
            </w:r>
            <w:r w:rsidR="009C341B" w:rsidRPr="00F356D3">
              <w:rPr>
                <w:rFonts w:ascii="Times New Roman" w:eastAsia="Calibri" w:hAnsi="Times New Roman" w:cs="Times New Roman"/>
                <w:b/>
                <w:szCs w:val="24"/>
                <w:lang w:val="es-ES"/>
              </w:rPr>
              <w:t xml:space="preserve"> </w:t>
            </w:r>
            <w:r w:rsidR="000A5C25" w:rsidRPr="00F356D3">
              <w:rPr>
                <w:rFonts w:ascii="Times New Roman" w:eastAsia="Calibri" w:hAnsi="Times New Roman" w:cs="Times New Roman"/>
                <w:b/>
                <w:szCs w:val="24"/>
                <w:lang w:val="es-ES"/>
              </w:rPr>
              <w:t xml:space="preserve"> </w:t>
            </w:r>
          </w:p>
        </w:tc>
        <w:tc>
          <w:tcPr>
            <w:tcW w:w="1710" w:type="dxa"/>
            <w:shd w:val="clear" w:color="auto" w:fill="D9D9D9"/>
          </w:tcPr>
          <w:p w:rsidR="000A5C25" w:rsidRPr="00F356D3" w:rsidRDefault="00CA5965" w:rsidP="000A5C25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val="es-ES"/>
              </w:rPr>
            </w:pPr>
            <w:r w:rsidRPr="00F356D3">
              <w:rPr>
                <w:rFonts w:ascii="Times New Roman" w:eastAsia="Calibri" w:hAnsi="Times New Roman" w:cs="Times New Roman"/>
                <w:b/>
                <w:szCs w:val="24"/>
                <w:lang w:val="es-ES"/>
              </w:rPr>
              <w:t>Grado</w:t>
            </w:r>
            <w:r w:rsidR="004D64BB" w:rsidRPr="00F356D3">
              <w:rPr>
                <w:rFonts w:ascii="Times New Roman" w:eastAsia="Calibri" w:hAnsi="Times New Roman" w:cs="Times New Roman"/>
                <w:b/>
                <w:szCs w:val="24"/>
                <w:lang w:val="es-ES"/>
              </w:rPr>
              <w:t xml:space="preserve"> Diez</w:t>
            </w:r>
          </w:p>
        </w:tc>
        <w:tc>
          <w:tcPr>
            <w:tcW w:w="1620" w:type="dxa"/>
            <w:shd w:val="clear" w:color="auto" w:fill="D9D9D9"/>
          </w:tcPr>
          <w:p w:rsidR="000A5C25" w:rsidRPr="00F356D3" w:rsidRDefault="00A519FC" w:rsidP="000A5C25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val="es-ES"/>
              </w:rPr>
            </w:pPr>
            <w:r w:rsidRPr="00F356D3">
              <w:rPr>
                <w:rFonts w:ascii="Times New Roman" w:eastAsia="Calibri" w:hAnsi="Times New Roman" w:cs="Times New Roman"/>
                <w:b/>
                <w:szCs w:val="24"/>
                <w:lang w:val="es-ES"/>
              </w:rPr>
              <w:t xml:space="preserve"> </w:t>
            </w:r>
            <w:r w:rsidR="00CA5965" w:rsidRPr="00F356D3">
              <w:rPr>
                <w:rFonts w:ascii="Times New Roman" w:eastAsia="Calibri" w:hAnsi="Times New Roman" w:cs="Times New Roman"/>
                <w:b/>
                <w:szCs w:val="24"/>
                <w:lang w:val="es-ES"/>
              </w:rPr>
              <w:t>Grado</w:t>
            </w:r>
            <w:r w:rsidR="004D64BB" w:rsidRPr="00F356D3">
              <w:rPr>
                <w:rFonts w:ascii="Times New Roman" w:eastAsia="Calibri" w:hAnsi="Times New Roman" w:cs="Times New Roman"/>
                <w:b/>
                <w:szCs w:val="24"/>
                <w:lang w:val="es-ES"/>
              </w:rPr>
              <w:t xml:space="preserve"> Once</w:t>
            </w:r>
          </w:p>
        </w:tc>
        <w:tc>
          <w:tcPr>
            <w:tcW w:w="1350" w:type="dxa"/>
            <w:shd w:val="clear" w:color="auto" w:fill="D9D9D9"/>
          </w:tcPr>
          <w:p w:rsidR="000A5C25" w:rsidRPr="00F356D3" w:rsidRDefault="004D64BB" w:rsidP="000A5C25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val="es-ES"/>
              </w:rPr>
            </w:pPr>
            <w:r w:rsidRPr="00F356D3">
              <w:rPr>
                <w:rFonts w:ascii="Times New Roman" w:eastAsia="Calibri" w:hAnsi="Times New Roman" w:cs="Times New Roman"/>
                <w:b/>
                <w:szCs w:val="24"/>
                <w:lang w:val="es-ES"/>
              </w:rPr>
              <w:t>Doceavo</w:t>
            </w:r>
            <w:r w:rsidR="00CA5965" w:rsidRPr="00F356D3">
              <w:rPr>
                <w:rFonts w:ascii="Times New Roman" w:eastAsia="Calibri" w:hAnsi="Times New Roman" w:cs="Times New Roman"/>
                <w:b/>
                <w:szCs w:val="24"/>
                <w:lang w:val="es-ES"/>
              </w:rPr>
              <w:t xml:space="preserve"> Grado</w:t>
            </w:r>
            <w:r w:rsidRPr="00F356D3">
              <w:rPr>
                <w:rFonts w:ascii="Times New Roman" w:eastAsia="Calibri" w:hAnsi="Times New Roman" w:cs="Times New Roman"/>
                <w:b/>
                <w:szCs w:val="24"/>
                <w:lang w:val="es-ES"/>
              </w:rPr>
              <w:t xml:space="preserve"> </w:t>
            </w:r>
          </w:p>
        </w:tc>
      </w:tr>
      <w:tr w:rsidR="00A519FC" w:rsidRPr="00F356D3" w:rsidTr="006F28B1">
        <w:tc>
          <w:tcPr>
            <w:tcW w:w="2007" w:type="dxa"/>
            <w:shd w:val="clear" w:color="auto" w:fill="auto"/>
            <w:vAlign w:val="center"/>
          </w:tcPr>
          <w:p w:rsidR="000A5C25" w:rsidRPr="00F356D3" w:rsidRDefault="00AE18A3" w:rsidP="000A5C25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val="es-ES"/>
              </w:rPr>
            </w:pPr>
            <w:r w:rsidRPr="00F356D3">
              <w:rPr>
                <w:rFonts w:ascii="Times New Roman" w:eastAsia="Calibri" w:hAnsi="Times New Roman" w:cs="Times New Roman"/>
                <w:sz w:val="18"/>
                <w:szCs w:val="20"/>
                <w:lang w:val="es-ES"/>
              </w:rPr>
              <w:t xml:space="preserve">Primera </w:t>
            </w:r>
            <w:r w:rsidR="008A407E" w:rsidRPr="00F356D3">
              <w:rPr>
                <w:rFonts w:ascii="Times New Roman" w:eastAsia="Calibri" w:hAnsi="Times New Roman" w:cs="Times New Roman"/>
                <w:sz w:val="18"/>
                <w:szCs w:val="20"/>
                <w:lang w:val="es-ES"/>
              </w:rPr>
              <w:t xml:space="preserve">Opción Intensiva de Escuela </w:t>
            </w:r>
            <w:r w:rsidR="00FF1549" w:rsidRPr="00F356D3">
              <w:rPr>
                <w:rFonts w:ascii="Times New Roman" w:eastAsia="Calibri" w:hAnsi="Times New Roman" w:cs="Times New Roman"/>
                <w:sz w:val="18"/>
                <w:szCs w:val="20"/>
                <w:lang w:val="es-ES"/>
              </w:rPr>
              <w:t>Secundaria</w:t>
            </w:r>
            <w:r w:rsidR="00403062" w:rsidRPr="00F356D3">
              <w:rPr>
                <w:rFonts w:ascii="Times New Roman" w:eastAsia="Calibri" w:hAnsi="Times New Roman" w:cs="Times New Roman"/>
                <w:sz w:val="18"/>
                <w:szCs w:val="20"/>
                <w:lang w:val="es-ES"/>
              </w:rPr>
              <w:t xml:space="preserve"> y Preparatoria</w:t>
            </w:r>
            <w:r w:rsidR="00FF1549" w:rsidRPr="00F356D3">
              <w:rPr>
                <w:rFonts w:ascii="Times New Roman" w:eastAsia="Calibri" w:hAnsi="Times New Roman" w:cs="Times New Roman"/>
                <w:sz w:val="18"/>
                <w:szCs w:val="20"/>
                <w:lang w:val="es-ES"/>
              </w:rPr>
              <w:t xml:space="preserve"> 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0A5C25" w:rsidRPr="00F356D3" w:rsidRDefault="000A5C25" w:rsidP="000A5C25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val="es-ES"/>
              </w:rPr>
            </w:pPr>
            <w:r w:rsidRPr="00F356D3">
              <w:rPr>
                <w:rFonts w:ascii="Times New Roman" w:eastAsia="Calibri" w:hAnsi="Times New Roman" w:cs="Times New Roman"/>
                <w:sz w:val="18"/>
                <w:szCs w:val="20"/>
                <w:lang w:val="es-ES"/>
              </w:rPr>
              <w:t xml:space="preserve">CC </w:t>
            </w:r>
            <w:proofErr w:type="spellStart"/>
            <w:r w:rsidRPr="00F356D3">
              <w:rPr>
                <w:rFonts w:ascii="Times New Roman" w:eastAsia="Calibri" w:hAnsi="Times New Roman" w:cs="Times New Roman"/>
                <w:sz w:val="18"/>
                <w:szCs w:val="20"/>
                <w:lang w:val="es-ES"/>
              </w:rPr>
              <w:t>Math</w:t>
            </w:r>
            <w:proofErr w:type="spellEnd"/>
            <w:r w:rsidRPr="00F356D3">
              <w:rPr>
                <w:rFonts w:ascii="Times New Roman" w:eastAsia="Calibri" w:hAnsi="Times New Roman" w:cs="Times New Roman"/>
                <w:sz w:val="18"/>
                <w:szCs w:val="20"/>
                <w:lang w:val="es-ES"/>
              </w:rPr>
              <w:t xml:space="preserve"> 8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5C25" w:rsidRPr="00F356D3" w:rsidRDefault="000A5C25" w:rsidP="000A5C2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val="es-ES"/>
              </w:rPr>
            </w:pPr>
            <w:r w:rsidRPr="00F356D3">
              <w:rPr>
                <w:rFonts w:ascii="Times New Roman" w:eastAsia="Calibri" w:hAnsi="Times New Roman" w:cs="Times New Roman"/>
                <w:sz w:val="18"/>
                <w:szCs w:val="20"/>
                <w:lang w:val="es-ES"/>
              </w:rPr>
              <w:t xml:space="preserve">CC Algebra 1 </w:t>
            </w:r>
            <w:r w:rsidR="00954C94" w:rsidRPr="00F356D3">
              <w:rPr>
                <w:rFonts w:ascii="Times New Roman" w:eastAsia="Calibri" w:hAnsi="Times New Roman" w:cs="Times New Roman"/>
                <w:sz w:val="18"/>
                <w:szCs w:val="20"/>
                <w:lang w:val="es-ES"/>
              </w:rPr>
              <w:t>y</w:t>
            </w:r>
          </w:p>
          <w:p w:rsidR="000A5C25" w:rsidRPr="00F356D3" w:rsidRDefault="000A5C25" w:rsidP="000A5C2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val="es-ES"/>
              </w:rPr>
            </w:pPr>
            <w:r w:rsidRPr="00F356D3">
              <w:rPr>
                <w:rFonts w:ascii="Times New Roman" w:eastAsia="Calibri" w:hAnsi="Times New Roman" w:cs="Times New Roman"/>
                <w:sz w:val="18"/>
                <w:szCs w:val="20"/>
                <w:lang w:val="es-ES"/>
              </w:rPr>
              <w:t xml:space="preserve">CC </w:t>
            </w:r>
            <w:proofErr w:type="spellStart"/>
            <w:r w:rsidRPr="00F356D3">
              <w:rPr>
                <w:rFonts w:ascii="Times New Roman" w:eastAsia="Calibri" w:hAnsi="Times New Roman" w:cs="Times New Roman"/>
                <w:sz w:val="18"/>
                <w:szCs w:val="20"/>
                <w:lang w:val="es-ES"/>
              </w:rPr>
              <w:t>Geometry</w:t>
            </w:r>
            <w:proofErr w:type="spellEnd"/>
          </w:p>
          <w:p w:rsidR="000A5C25" w:rsidRPr="00F356D3" w:rsidRDefault="000A5C25" w:rsidP="000A5C2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18"/>
                <w:szCs w:val="20"/>
                <w:lang w:val="es-ES"/>
              </w:rPr>
            </w:pPr>
            <w:r w:rsidRPr="00F356D3">
              <w:rPr>
                <w:rFonts w:ascii="Times New Roman" w:eastAsia="Calibri" w:hAnsi="Times New Roman" w:cs="Times New Roman"/>
                <w:i/>
                <w:sz w:val="18"/>
                <w:szCs w:val="20"/>
                <w:lang w:val="es-ES"/>
              </w:rPr>
              <w:t>(</w:t>
            </w:r>
            <w:r w:rsidR="00FF58B9" w:rsidRPr="00F356D3">
              <w:rPr>
                <w:rFonts w:ascii="Times New Roman" w:eastAsia="Calibri" w:hAnsi="Times New Roman" w:cs="Times New Roman"/>
                <w:i/>
                <w:sz w:val="18"/>
                <w:szCs w:val="20"/>
                <w:lang w:val="es-ES"/>
              </w:rPr>
              <w:t>simultá</w:t>
            </w:r>
            <w:r w:rsidR="00C05B47" w:rsidRPr="00F356D3">
              <w:rPr>
                <w:rFonts w:ascii="Times New Roman" w:eastAsia="Calibri" w:hAnsi="Times New Roman" w:cs="Times New Roman"/>
                <w:i/>
                <w:sz w:val="18"/>
                <w:szCs w:val="20"/>
                <w:lang w:val="es-ES"/>
              </w:rPr>
              <w:t>nea</w:t>
            </w:r>
            <w:r w:rsidR="00C2679D" w:rsidRPr="00F356D3">
              <w:rPr>
                <w:rFonts w:ascii="Times New Roman" w:eastAsia="Calibri" w:hAnsi="Times New Roman" w:cs="Times New Roman"/>
                <w:i/>
                <w:sz w:val="18"/>
                <w:szCs w:val="20"/>
                <w:lang w:val="es-ES"/>
              </w:rPr>
              <w:t>mente</w:t>
            </w:r>
            <w:r w:rsidRPr="00F356D3">
              <w:rPr>
                <w:rFonts w:ascii="Times New Roman" w:eastAsia="Calibri" w:hAnsi="Times New Roman" w:cs="Times New Roman"/>
                <w:i/>
                <w:sz w:val="18"/>
                <w:szCs w:val="20"/>
                <w:lang w:val="es-ES"/>
              </w:rPr>
              <w:t>)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5C25" w:rsidRPr="00F356D3" w:rsidRDefault="000A5C25" w:rsidP="000A5C25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val="es-ES"/>
              </w:rPr>
            </w:pPr>
            <w:r w:rsidRPr="00F356D3">
              <w:rPr>
                <w:rFonts w:ascii="Times New Roman" w:eastAsia="Calibri" w:hAnsi="Times New Roman" w:cs="Times New Roman"/>
                <w:sz w:val="18"/>
                <w:szCs w:val="20"/>
                <w:lang w:val="es-ES"/>
              </w:rPr>
              <w:t>CC Algebra 2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5C25" w:rsidRPr="00F356D3" w:rsidRDefault="000A5C25" w:rsidP="000A5C25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val="es-ES"/>
              </w:rPr>
            </w:pPr>
            <w:r w:rsidRPr="00F356D3">
              <w:rPr>
                <w:rFonts w:ascii="Times New Roman" w:eastAsia="Calibri" w:hAnsi="Times New Roman" w:cs="Times New Roman"/>
                <w:sz w:val="18"/>
                <w:szCs w:val="20"/>
                <w:lang w:val="es-ES"/>
              </w:rPr>
              <w:t>Pre-</w:t>
            </w:r>
            <w:proofErr w:type="spellStart"/>
            <w:r w:rsidR="00C2679D" w:rsidRPr="00F356D3">
              <w:rPr>
                <w:rFonts w:ascii="Times New Roman" w:eastAsia="Calibri" w:hAnsi="Times New Roman" w:cs="Times New Roman"/>
                <w:sz w:val="18"/>
                <w:szCs w:val="20"/>
                <w:lang w:val="es-ES"/>
              </w:rPr>
              <w:t>calculus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:rsidR="000A5C25" w:rsidRPr="00F356D3" w:rsidRDefault="000A5C25" w:rsidP="000A5C25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val="es-ES"/>
              </w:rPr>
            </w:pPr>
            <w:r w:rsidRPr="00F356D3">
              <w:rPr>
                <w:rFonts w:ascii="Times New Roman" w:eastAsia="Calibri" w:hAnsi="Times New Roman" w:cs="Times New Roman"/>
                <w:sz w:val="18"/>
                <w:szCs w:val="20"/>
                <w:lang w:val="es-ES"/>
              </w:rPr>
              <w:t xml:space="preserve">AP </w:t>
            </w:r>
            <w:proofErr w:type="spellStart"/>
            <w:r w:rsidRPr="00F356D3">
              <w:rPr>
                <w:rFonts w:ascii="Times New Roman" w:eastAsia="Calibri" w:hAnsi="Times New Roman" w:cs="Times New Roman"/>
                <w:sz w:val="18"/>
                <w:szCs w:val="20"/>
                <w:lang w:val="es-ES"/>
              </w:rPr>
              <w:t>Calculus</w:t>
            </w:r>
            <w:proofErr w:type="spellEnd"/>
            <w:r w:rsidR="00FA7053" w:rsidRPr="00F356D3">
              <w:rPr>
                <w:rFonts w:ascii="Times New Roman" w:eastAsia="Calibri" w:hAnsi="Times New Roman" w:cs="Times New Roman"/>
                <w:sz w:val="18"/>
                <w:szCs w:val="20"/>
                <w:lang w:val="es-ES"/>
              </w:rPr>
              <w:t xml:space="preserve"> (curso con equivalencia universitaria)</w:t>
            </w:r>
          </w:p>
        </w:tc>
      </w:tr>
      <w:tr w:rsidR="00A519FC" w:rsidRPr="00F356D3" w:rsidTr="006F28B1">
        <w:tc>
          <w:tcPr>
            <w:tcW w:w="2007" w:type="dxa"/>
            <w:shd w:val="clear" w:color="auto" w:fill="auto"/>
            <w:vAlign w:val="center"/>
          </w:tcPr>
          <w:p w:rsidR="000A5C25" w:rsidRPr="00F356D3" w:rsidRDefault="00FF1549" w:rsidP="000A5C25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val="es-ES"/>
              </w:rPr>
            </w:pPr>
            <w:r w:rsidRPr="00F356D3">
              <w:rPr>
                <w:rFonts w:ascii="Times New Roman" w:eastAsia="Calibri" w:hAnsi="Times New Roman" w:cs="Times New Roman"/>
                <w:sz w:val="18"/>
                <w:szCs w:val="20"/>
                <w:lang w:val="es-ES"/>
              </w:rPr>
              <w:t>Segunda Opción Intensiva de Escuela Secundaria</w:t>
            </w:r>
            <w:r w:rsidR="00403062" w:rsidRPr="00F356D3">
              <w:rPr>
                <w:rFonts w:ascii="Times New Roman" w:eastAsia="Calibri" w:hAnsi="Times New Roman" w:cs="Times New Roman"/>
                <w:sz w:val="18"/>
                <w:szCs w:val="20"/>
                <w:lang w:val="es-ES"/>
              </w:rPr>
              <w:t xml:space="preserve"> y Preparatoria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0A5C25" w:rsidRPr="00F356D3" w:rsidRDefault="000A5C25" w:rsidP="000A5C25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val="es-ES"/>
              </w:rPr>
            </w:pPr>
            <w:r w:rsidRPr="00F356D3">
              <w:rPr>
                <w:rFonts w:ascii="Times New Roman" w:eastAsia="Calibri" w:hAnsi="Times New Roman" w:cs="Times New Roman"/>
                <w:sz w:val="18"/>
                <w:szCs w:val="20"/>
                <w:lang w:val="es-ES"/>
              </w:rPr>
              <w:t xml:space="preserve">CC </w:t>
            </w:r>
            <w:proofErr w:type="spellStart"/>
            <w:r w:rsidRPr="00F356D3">
              <w:rPr>
                <w:rFonts w:ascii="Times New Roman" w:eastAsia="Calibri" w:hAnsi="Times New Roman" w:cs="Times New Roman"/>
                <w:sz w:val="18"/>
                <w:szCs w:val="20"/>
                <w:lang w:val="es-ES"/>
              </w:rPr>
              <w:t>Math</w:t>
            </w:r>
            <w:proofErr w:type="spellEnd"/>
            <w:r w:rsidRPr="00F356D3">
              <w:rPr>
                <w:rFonts w:ascii="Times New Roman" w:eastAsia="Calibri" w:hAnsi="Times New Roman" w:cs="Times New Roman"/>
                <w:sz w:val="18"/>
                <w:szCs w:val="20"/>
                <w:lang w:val="es-ES"/>
              </w:rPr>
              <w:t xml:space="preserve"> 8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0A5C25" w:rsidRPr="00F356D3" w:rsidRDefault="000A5C25" w:rsidP="000A5C2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18"/>
                <w:szCs w:val="20"/>
                <w:lang w:val="es-ES"/>
              </w:rPr>
            </w:pPr>
            <w:r w:rsidRPr="00F356D3">
              <w:rPr>
                <w:rFonts w:ascii="Times New Roman" w:eastAsia="Calibri" w:hAnsi="Times New Roman" w:cs="Times New Roman"/>
                <w:sz w:val="18"/>
                <w:szCs w:val="20"/>
                <w:lang w:val="es-ES"/>
              </w:rPr>
              <w:t xml:space="preserve">CC Algebra 1 </w:t>
            </w:r>
          </w:p>
          <w:p w:rsidR="000A5C25" w:rsidRPr="00F356D3" w:rsidRDefault="000A5C25" w:rsidP="000A5C2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18"/>
                <w:szCs w:val="20"/>
                <w:lang w:val="es-ES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0A5C25" w:rsidRPr="00F356D3" w:rsidRDefault="000A5C25" w:rsidP="000A5C2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val="es-ES"/>
              </w:rPr>
            </w:pPr>
            <w:r w:rsidRPr="00F356D3">
              <w:rPr>
                <w:rFonts w:ascii="Times New Roman" w:eastAsia="Calibri" w:hAnsi="Times New Roman" w:cs="Times New Roman"/>
                <w:sz w:val="18"/>
                <w:szCs w:val="20"/>
                <w:lang w:val="es-ES"/>
              </w:rPr>
              <w:t xml:space="preserve">CC Algebra 2 </w:t>
            </w:r>
            <w:r w:rsidR="00C05B47" w:rsidRPr="00F356D3">
              <w:rPr>
                <w:rFonts w:ascii="Times New Roman" w:eastAsia="Calibri" w:hAnsi="Times New Roman" w:cs="Times New Roman"/>
                <w:sz w:val="18"/>
                <w:szCs w:val="20"/>
                <w:lang w:val="es-ES"/>
              </w:rPr>
              <w:t>y</w:t>
            </w:r>
          </w:p>
          <w:p w:rsidR="000A5C25" w:rsidRPr="00F356D3" w:rsidRDefault="000A5C25" w:rsidP="000A5C2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val="es-ES"/>
              </w:rPr>
            </w:pPr>
            <w:r w:rsidRPr="00F356D3">
              <w:rPr>
                <w:rFonts w:ascii="Times New Roman" w:eastAsia="Calibri" w:hAnsi="Times New Roman" w:cs="Times New Roman"/>
                <w:sz w:val="18"/>
                <w:szCs w:val="20"/>
                <w:lang w:val="es-ES"/>
              </w:rPr>
              <w:t xml:space="preserve">CC </w:t>
            </w:r>
            <w:proofErr w:type="spellStart"/>
            <w:r w:rsidRPr="00F356D3">
              <w:rPr>
                <w:rFonts w:ascii="Times New Roman" w:eastAsia="Calibri" w:hAnsi="Times New Roman" w:cs="Times New Roman"/>
                <w:sz w:val="18"/>
                <w:szCs w:val="20"/>
                <w:lang w:val="es-ES"/>
              </w:rPr>
              <w:t>Geometry</w:t>
            </w:r>
            <w:proofErr w:type="spellEnd"/>
          </w:p>
          <w:p w:rsidR="000A5C25" w:rsidRPr="00F356D3" w:rsidRDefault="000A5C25" w:rsidP="000A5C2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val="es-ES"/>
              </w:rPr>
            </w:pPr>
            <w:r w:rsidRPr="00F356D3">
              <w:rPr>
                <w:rFonts w:ascii="Times New Roman" w:eastAsia="Calibri" w:hAnsi="Times New Roman" w:cs="Times New Roman"/>
                <w:sz w:val="18"/>
                <w:szCs w:val="20"/>
                <w:lang w:val="es-ES"/>
              </w:rPr>
              <w:t>(</w:t>
            </w:r>
            <w:r w:rsidR="00FF58B9" w:rsidRPr="00F356D3">
              <w:rPr>
                <w:rFonts w:ascii="Times New Roman" w:eastAsia="Calibri" w:hAnsi="Times New Roman" w:cs="Times New Roman"/>
                <w:sz w:val="18"/>
                <w:szCs w:val="20"/>
                <w:lang w:val="es-ES"/>
              </w:rPr>
              <w:t>simultá</w:t>
            </w:r>
            <w:r w:rsidR="00C05B47" w:rsidRPr="00F356D3">
              <w:rPr>
                <w:rFonts w:ascii="Times New Roman" w:eastAsia="Calibri" w:hAnsi="Times New Roman" w:cs="Times New Roman"/>
                <w:sz w:val="18"/>
                <w:szCs w:val="20"/>
                <w:lang w:val="es-ES"/>
              </w:rPr>
              <w:t>nea</w:t>
            </w:r>
            <w:r w:rsidRPr="00F356D3">
              <w:rPr>
                <w:rFonts w:ascii="Times New Roman" w:eastAsia="Calibri" w:hAnsi="Times New Roman" w:cs="Times New Roman"/>
                <w:sz w:val="18"/>
                <w:szCs w:val="20"/>
                <w:lang w:val="es-ES"/>
              </w:rPr>
              <w:t>)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5C25" w:rsidRPr="00F356D3" w:rsidRDefault="000A5C25" w:rsidP="000A5C25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val="es-ES"/>
              </w:rPr>
            </w:pPr>
            <w:r w:rsidRPr="00F356D3">
              <w:rPr>
                <w:rFonts w:ascii="Times New Roman" w:eastAsia="Calibri" w:hAnsi="Times New Roman" w:cs="Times New Roman"/>
                <w:sz w:val="18"/>
                <w:szCs w:val="20"/>
                <w:lang w:val="es-ES"/>
              </w:rPr>
              <w:t>Pre-</w:t>
            </w:r>
            <w:proofErr w:type="spellStart"/>
            <w:r w:rsidRPr="00F356D3">
              <w:rPr>
                <w:rFonts w:ascii="Times New Roman" w:eastAsia="Calibri" w:hAnsi="Times New Roman" w:cs="Times New Roman"/>
                <w:sz w:val="18"/>
                <w:szCs w:val="20"/>
                <w:lang w:val="es-ES"/>
              </w:rPr>
              <w:t>calculus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:rsidR="000A5C25" w:rsidRPr="00F356D3" w:rsidRDefault="000A5C25" w:rsidP="000A5C25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val="es-ES"/>
              </w:rPr>
            </w:pPr>
            <w:r w:rsidRPr="00F356D3">
              <w:rPr>
                <w:rFonts w:ascii="Times New Roman" w:eastAsia="Calibri" w:hAnsi="Times New Roman" w:cs="Times New Roman"/>
                <w:sz w:val="18"/>
                <w:szCs w:val="20"/>
                <w:lang w:val="es-ES"/>
              </w:rPr>
              <w:t xml:space="preserve">AP </w:t>
            </w:r>
            <w:proofErr w:type="spellStart"/>
            <w:r w:rsidRPr="00F356D3">
              <w:rPr>
                <w:rFonts w:ascii="Times New Roman" w:eastAsia="Calibri" w:hAnsi="Times New Roman" w:cs="Times New Roman"/>
                <w:sz w:val="18"/>
                <w:szCs w:val="20"/>
                <w:lang w:val="es-ES"/>
              </w:rPr>
              <w:t>Calculus</w:t>
            </w:r>
            <w:proofErr w:type="spellEnd"/>
            <w:r w:rsidR="00FA7053" w:rsidRPr="00F356D3">
              <w:rPr>
                <w:rFonts w:ascii="Times New Roman" w:eastAsia="Calibri" w:hAnsi="Times New Roman" w:cs="Times New Roman"/>
                <w:sz w:val="18"/>
                <w:szCs w:val="20"/>
                <w:lang w:val="es-ES"/>
              </w:rPr>
              <w:t xml:space="preserve"> (curso con equivalencia universitaria)</w:t>
            </w:r>
          </w:p>
        </w:tc>
      </w:tr>
      <w:tr w:rsidR="00A519FC" w:rsidRPr="00F356D3" w:rsidTr="006F28B1">
        <w:tc>
          <w:tcPr>
            <w:tcW w:w="2007" w:type="dxa"/>
            <w:shd w:val="clear" w:color="auto" w:fill="auto"/>
            <w:vAlign w:val="center"/>
          </w:tcPr>
          <w:p w:rsidR="000A5C25" w:rsidRPr="00F356D3" w:rsidRDefault="00FF1549" w:rsidP="000A5C25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val="es-ES"/>
              </w:rPr>
            </w:pPr>
            <w:r w:rsidRPr="00F356D3">
              <w:rPr>
                <w:rFonts w:ascii="Times New Roman" w:eastAsia="Calibri" w:hAnsi="Times New Roman" w:cs="Times New Roman"/>
                <w:sz w:val="18"/>
                <w:szCs w:val="20"/>
                <w:lang w:val="es-ES"/>
              </w:rPr>
              <w:t>Tercera Opción Intensiva de Escuela Secundaria</w:t>
            </w:r>
            <w:r w:rsidR="00403062" w:rsidRPr="00F356D3">
              <w:rPr>
                <w:rFonts w:ascii="Times New Roman" w:eastAsia="Calibri" w:hAnsi="Times New Roman" w:cs="Times New Roman"/>
                <w:sz w:val="18"/>
                <w:szCs w:val="20"/>
                <w:lang w:val="es-ES"/>
              </w:rPr>
              <w:t xml:space="preserve"> y Preparatoria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0A5C25" w:rsidRPr="00F356D3" w:rsidRDefault="000A5C25" w:rsidP="000A5C25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val="es-ES"/>
              </w:rPr>
            </w:pPr>
            <w:r w:rsidRPr="00F356D3">
              <w:rPr>
                <w:rFonts w:ascii="Times New Roman" w:eastAsia="Calibri" w:hAnsi="Times New Roman" w:cs="Times New Roman"/>
                <w:sz w:val="18"/>
                <w:szCs w:val="20"/>
                <w:lang w:val="es-ES"/>
              </w:rPr>
              <w:t xml:space="preserve">CC </w:t>
            </w:r>
            <w:proofErr w:type="spellStart"/>
            <w:r w:rsidRPr="00F356D3">
              <w:rPr>
                <w:rFonts w:ascii="Times New Roman" w:eastAsia="Calibri" w:hAnsi="Times New Roman" w:cs="Times New Roman"/>
                <w:sz w:val="18"/>
                <w:szCs w:val="20"/>
                <w:lang w:val="es-ES"/>
              </w:rPr>
              <w:t>Math</w:t>
            </w:r>
            <w:proofErr w:type="spellEnd"/>
            <w:r w:rsidRPr="00F356D3">
              <w:rPr>
                <w:rFonts w:ascii="Times New Roman" w:eastAsia="Calibri" w:hAnsi="Times New Roman" w:cs="Times New Roman"/>
                <w:sz w:val="18"/>
                <w:szCs w:val="20"/>
                <w:lang w:val="es-ES"/>
              </w:rPr>
              <w:t xml:space="preserve"> 8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A5C25" w:rsidRPr="00F356D3" w:rsidRDefault="000A5C25" w:rsidP="000A5C25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val="es-ES"/>
              </w:rPr>
            </w:pPr>
            <w:r w:rsidRPr="00F356D3">
              <w:rPr>
                <w:rFonts w:ascii="Times New Roman" w:eastAsia="Calibri" w:hAnsi="Times New Roman" w:cs="Times New Roman"/>
                <w:sz w:val="18"/>
                <w:szCs w:val="20"/>
                <w:lang w:val="es-ES"/>
              </w:rPr>
              <w:t>CC Algebra 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A5C25" w:rsidRPr="00F356D3" w:rsidRDefault="000A5C25" w:rsidP="000A5C25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val="es-ES"/>
              </w:rPr>
            </w:pPr>
            <w:r w:rsidRPr="00F356D3">
              <w:rPr>
                <w:rFonts w:ascii="Times New Roman" w:eastAsia="Calibri" w:hAnsi="Times New Roman" w:cs="Times New Roman"/>
                <w:sz w:val="18"/>
                <w:szCs w:val="20"/>
                <w:lang w:val="es-ES"/>
              </w:rPr>
              <w:t xml:space="preserve">CC </w:t>
            </w:r>
            <w:proofErr w:type="spellStart"/>
            <w:r w:rsidRPr="00F356D3">
              <w:rPr>
                <w:rFonts w:ascii="Times New Roman" w:eastAsia="Calibri" w:hAnsi="Times New Roman" w:cs="Times New Roman"/>
                <w:sz w:val="18"/>
                <w:szCs w:val="20"/>
                <w:lang w:val="es-ES"/>
              </w:rPr>
              <w:t>Geometry</w:t>
            </w:r>
            <w:proofErr w:type="spellEnd"/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0A5C25" w:rsidRPr="00F356D3" w:rsidRDefault="000A5C25" w:rsidP="000A5C25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val="es-ES"/>
              </w:rPr>
            </w:pPr>
            <w:r w:rsidRPr="00F356D3">
              <w:rPr>
                <w:rFonts w:ascii="Times New Roman" w:eastAsia="Calibri" w:hAnsi="Times New Roman" w:cs="Times New Roman"/>
                <w:sz w:val="18"/>
                <w:szCs w:val="20"/>
                <w:lang w:val="es-ES"/>
              </w:rPr>
              <w:t>**</w:t>
            </w:r>
            <w:r w:rsidR="00262EFC" w:rsidRPr="00F356D3">
              <w:rPr>
                <w:rFonts w:ascii="Times New Roman" w:eastAsia="Calibri" w:hAnsi="Times New Roman" w:cs="Times New Roman"/>
                <w:sz w:val="18"/>
                <w:szCs w:val="20"/>
                <w:lang w:val="es-ES"/>
              </w:rPr>
              <w:t>Cursos de Matemática Avanzada con Menciones Honoríficas</w:t>
            </w:r>
            <w:r w:rsidRPr="00F356D3">
              <w:rPr>
                <w:rFonts w:ascii="Times New Roman" w:eastAsia="Calibri" w:hAnsi="Times New Roman" w:cs="Times New Roman"/>
                <w:sz w:val="18"/>
                <w:szCs w:val="20"/>
                <w:lang w:val="es-ES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A5C25" w:rsidRPr="00F356D3" w:rsidRDefault="000A5C25" w:rsidP="000A5C25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val="es-ES"/>
              </w:rPr>
            </w:pPr>
            <w:r w:rsidRPr="00F356D3">
              <w:rPr>
                <w:rFonts w:ascii="Times New Roman" w:eastAsia="Calibri" w:hAnsi="Times New Roman" w:cs="Times New Roman"/>
                <w:sz w:val="18"/>
                <w:szCs w:val="20"/>
                <w:lang w:val="es-ES"/>
              </w:rPr>
              <w:t xml:space="preserve">AP </w:t>
            </w:r>
            <w:proofErr w:type="spellStart"/>
            <w:r w:rsidRPr="00F356D3">
              <w:rPr>
                <w:rFonts w:ascii="Times New Roman" w:eastAsia="Calibri" w:hAnsi="Times New Roman" w:cs="Times New Roman"/>
                <w:sz w:val="18"/>
                <w:szCs w:val="20"/>
                <w:lang w:val="es-ES"/>
              </w:rPr>
              <w:t>Calculus</w:t>
            </w:r>
            <w:proofErr w:type="spellEnd"/>
            <w:r w:rsidR="00FA7053" w:rsidRPr="00F356D3">
              <w:rPr>
                <w:rFonts w:ascii="Times New Roman" w:eastAsia="Calibri" w:hAnsi="Times New Roman" w:cs="Times New Roman"/>
                <w:sz w:val="18"/>
                <w:szCs w:val="20"/>
                <w:lang w:val="es-ES"/>
              </w:rPr>
              <w:t xml:space="preserve"> (curso con equivalencia </w:t>
            </w:r>
            <w:proofErr w:type="spellStart"/>
            <w:r w:rsidR="00FA7053" w:rsidRPr="00F356D3">
              <w:rPr>
                <w:rFonts w:ascii="Times New Roman" w:eastAsia="Calibri" w:hAnsi="Times New Roman" w:cs="Times New Roman"/>
                <w:sz w:val="18"/>
                <w:szCs w:val="20"/>
                <w:lang w:val="es-ES"/>
              </w:rPr>
              <w:t>univesitaria</w:t>
            </w:r>
            <w:proofErr w:type="spellEnd"/>
            <w:r w:rsidR="00FA7053" w:rsidRPr="00F356D3">
              <w:rPr>
                <w:rFonts w:ascii="Times New Roman" w:eastAsia="Calibri" w:hAnsi="Times New Roman" w:cs="Times New Roman"/>
                <w:sz w:val="18"/>
                <w:szCs w:val="20"/>
                <w:lang w:val="es-ES"/>
              </w:rPr>
              <w:t>)</w:t>
            </w:r>
          </w:p>
        </w:tc>
      </w:tr>
    </w:tbl>
    <w:p w:rsidR="000A5C25" w:rsidRPr="00F356D3" w:rsidRDefault="000A5C25" w:rsidP="000A5C25">
      <w:pPr>
        <w:ind w:firstLine="720"/>
        <w:jc w:val="both"/>
        <w:rPr>
          <w:rFonts w:ascii="Times New Roman" w:eastAsia="Calibri" w:hAnsi="Times New Roman" w:cs="Times New Roman"/>
          <w:lang w:val="es-ES"/>
        </w:rPr>
      </w:pPr>
      <w:r w:rsidRPr="00F356D3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C2108" wp14:editId="089BFD29">
                <wp:simplePos x="0" y="0"/>
                <wp:positionH relativeFrom="column">
                  <wp:posOffset>189230</wp:posOffset>
                </wp:positionH>
                <wp:positionV relativeFrom="paragraph">
                  <wp:posOffset>24765</wp:posOffset>
                </wp:positionV>
                <wp:extent cx="245979" cy="112094"/>
                <wp:effectExtent l="0" t="0" r="20955" b="2159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979" cy="112094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27D94" w:rsidRDefault="00727D94" w:rsidP="000A5C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C2108" id="Text Box 6" o:spid="_x0000_s1027" type="#_x0000_t202" style="position:absolute;left:0;text-align:left;margin-left:14.9pt;margin-top:1.95pt;width:19.35pt;height:8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" fillcolor="#bfbfbf" strokeweight=".5pt">
                <v:textbox>
                  <w:txbxContent>
                    <w:p w:rsidR="00727D94" w:rsidRDefault="00727D94" w:rsidP="000A5C25"/>
                  </w:txbxContent>
                </v:textbox>
              </v:shape>
            </w:pict>
          </mc:Fallback>
        </mc:AlternateContent>
      </w:r>
      <w:r w:rsidRPr="00F356D3">
        <w:rPr>
          <w:rFonts w:ascii="Times New Roman" w:eastAsia="Calibri" w:hAnsi="Times New Roman" w:cs="Times New Roman"/>
          <w:lang w:val="es-ES"/>
        </w:rPr>
        <w:t xml:space="preserve"> </w:t>
      </w:r>
      <w:r w:rsidR="007D0497" w:rsidRPr="00F356D3">
        <w:rPr>
          <w:rFonts w:ascii="Times New Roman" w:eastAsia="Calibri" w:hAnsi="Times New Roman" w:cs="Times New Roman"/>
          <w:lang w:val="es-ES"/>
        </w:rPr>
        <w:t xml:space="preserve">Lo destacado </w:t>
      </w:r>
      <w:r w:rsidR="009C5D85" w:rsidRPr="00F356D3">
        <w:rPr>
          <w:rFonts w:ascii="Times New Roman" w:eastAsia="Calibri" w:hAnsi="Times New Roman" w:cs="Times New Roman"/>
          <w:lang w:val="es-ES"/>
        </w:rPr>
        <w:t xml:space="preserve">en color </w:t>
      </w:r>
      <w:r w:rsidR="007D0497" w:rsidRPr="00F356D3">
        <w:rPr>
          <w:rFonts w:ascii="Times New Roman" w:eastAsia="Calibri" w:hAnsi="Times New Roman" w:cs="Times New Roman"/>
          <w:lang w:val="es-ES"/>
        </w:rPr>
        <w:t>ind</w:t>
      </w:r>
      <w:r w:rsidR="009C5D85" w:rsidRPr="00F356D3">
        <w:rPr>
          <w:rFonts w:ascii="Times New Roman" w:eastAsia="Calibri" w:hAnsi="Times New Roman" w:cs="Times New Roman"/>
          <w:lang w:val="es-ES"/>
        </w:rPr>
        <w:t>ica los puntos de intensi</w:t>
      </w:r>
      <w:r w:rsidR="007D0497" w:rsidRPr="00F356D3">
        <w:rPr>
          <w:rFonts w:ascii="Times New Roman" w:eastAsia="Calibri" w:hAnsi="Times New Roman" w:cs="Times New Roman"/>
          <w:lang w:val="es-ES"/>
        </w:rPr>
        <w:t>dad.</w:t>
      </w:r>
    </w:p>
    <w:p w:rsidR="000A5C25" w:rsidRPr="00F356D3" w:rsidRDefault="000A5C25" w:rsidP="000A5C25">
      <w:pPr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  <w:r w:rsidRPr="00F356D3">
        <w:rPr>
          <w:rFonts w:ascii="Times New Roman" w:eastAsia="Calibri" w:hAnsi="Times New Roman" w:cs="Times New Roman"/>
          <w:b/>
          <w:sz w:val="24"/>
          <w:szCs w:val="24"/>
          <w:lang w:val="es-ES"/>
        </w:rPr>
        <w:t>Considera</w:t>
      </w:r>
      <w:r w:rsidR="004D2920" w:rsidRPr="00F356D3"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ciones para una Trayectoria Intensiva </w:t>
      </w:r>
    </w:p>
    <w:p w:rsidR="000A5C25" w:rsidRPr="00F356D3" w:rsidRDefault="00BC555F" w:rsidP="00501411">
      <w:pPr>
        <w:pStyle w:val="HTMLPreformatted"/>
        <w:spacing w:after="200"/>
        <w:rPr>
          <w:rFonts w:ascii="inherit" w:hAnsi="inherit"/>
          <w:color w:val="212121"/>
          <w:sz w:val="18"/>
          <w:lang w:val="es-ES"/>
        </w:rPr>
      </w:pPr>
      <w:r w:rsidRPr="00F356D3">
        <w:rPr>
          <w:rFonts w:ascii="Times New Roman" w:eastAsia="Calibri" w:hAnsi="Times New Roman" w:cs="Times New Roman"/>
          <w:sz w:val="22"/>
          <w:szCs w:val="24"/>
          <w:lang w:val="es-ES"/>
        </w:rPr>
        <w:t xml:space="preserve">Debido al mayor </w:t>
      </w:r>
      <w:r w:rsidR="00671847" w:rsidRPr="00F356D3">
        <w:rPr>
          <w:rFonts w:ascii="Times New Roman" w:eastAsia="Calibri" w:hAnsi="Times New Roman" w:cs="Times New Roman"/>
          <w:sz w:val="22"/>
          <w:szCs w:val="24"/>
          <w:lang w:val="es-ES"/>
        </w:rPr>
        <w:t xml:space="preserve">rigor </w:t>
      </w:r>
      <w:r w:rsidRPr="00F356D3">
        <w:rPr>
          <w:rFonts w:ascii="Times New Roman" w:eastAsia="Calibri" w:hAnsi="Times New Roman" w:cs="Times New Roman"/>
          <w:sz w:val="22"/>
          <w:szCs w:val="24"/>
          <w:lang w:val="es-ES"/>
        </w:rPr>
        <w:t xml:space="preserve">de una trayectoria </w:t>
      </w:r>
      <w:r w:rsidR="00671847" w:rsidRPr="00F356D3">
        <w:rPr>
          <w:rFonts w:ascii="Times New Roman" w:eastAsia="Calibri" w:hAnsi="Times New Roman" w:cs="Times New Roman"/>
          <w:sz w:val="22"/>
          <w:szCs w:val="24"/>
          <w:lang w:val="es-ES"/>
        </w:rPr>
        <w:t>intensiva</w:t>
      </w:r>
      <w:r w:rsidRPr="00F356D3">
        <w:rPr>
          <w:rFonts w:ascii="Times New Roman" w:eastAsia="Calibri" w:hAnsi="Times New Roman" w:cs="Times New Roman"/>
          <w:sz w:val="22"/>
          <w:szCs w:val="24"/>
          <w:lang w:val="es-ES"/>
        </w:rPr>
        <w:t xml:space="preserve">, es muy importante que los alumnos y los padres de familia o tutores consideren cuidadosamente </w:t>
      </w:r>
      <w:r w:rsidR="00E54AC3" w:rsidRPr="00F356D3">
        <w:rPr>
          <w:rFonts w:ascii="Times New Roman" w:eastAsia="Calibri" w:hAnsi="Times New Roman" w:cs="Times New Roman"/>
          <w:sz w:val="22"/>
          <w:szCs w:val="24"/>
          <w:lang w:val="es-ES"/>
        </w:rPr>
        <w:t>otras opciones para cursos de matemáticas. Los alumnos quienes deciden tomar un trayecto intensivo</w:t>
      </w:r>
      <w:r w:rsidR="00A027D4" w:rsidRPr="00F356D3">
        <w:rPr>
          <w:rFonts w:ascii="Times New Roman" w:eastAsia="Calibri" w:hAnsi="Times New Roman" w:cs="Times New Roman"/>
          <w:sz w:val="22"/>
          <w:szCs w:val="24"/>
          <w:lang w:val="es-ES"/>
        </w:rPr>
        <w:t xml:space="preserve"> de matemáticas</w:t>
      </w:r>
      <w:r w:rsidR="00E54AC3" w:rsidRPr="00F356D3">
        <w:rPr>
          <w:rFonts w:ascii="Times New Roman" w:eastAsia="Calibri" w:hAnsi="Times New Roman" w:cs="Times New Roman"/>
          <w:sz w:val="22"/>
          <w:szCs w:val="24"/>
          <w:lang w:val="es-ES"/>
        </w:rPr>
        <w:t xml:space="preserve"> deben </w:t>
      </w:r>
      <w:r w:rsidR="00546D3F" w:rsidRPr="00F356D3">
        <w:rPr>
          <w:rFonts w:ascii="Times New Roman" w:eastAsia="Calibri" w:hAnsi="Times New Roman" w:cs="Times New Roman"/>
          <w:sz w:val="22"/>
          <w:szCs w:val="24"/>
          <w:lang w:val="es-ES"/>
        </w:rPr>
        <w:t>establecer</w:t>
      </w:r>
      <w:r w:rsidR="00E54AC3" w:rsidRPr="00F356D3">
        <w:rPr>
          <w:rFonts w:ascii="Times New Roman" w:eastAsia="Calibri" w:hAnsi="Times New Roman" w:cs="Times New Roman"/>
          <w:sz w:val="22"/>
          <w:szCs w:val="24"/>
          <w:lang w:val="es-ES"/>
        </w:rPr>
        <w:t xml:space="preserve"> un </w:t>
      </w:r>
      <w:r w:rsidR="00671847" w:rsidRPr="00F356D3">
        <w:rPr>
          <w:rFonts w:ascii="Times New Roman" w:eastAsia="Calibri" w:hAnsi="Times New Roman" w:cs="Times New Roman"/>
          <w:sz w:val="22"/>
          <w:szCs w:val="24"/>
          <w:lang w:val="es-ES"/>
        </w:rPr>
        <w:t>compromiso</w:t>
      </w:r>
      <w:r w:rsidR="00E54AC3" w:rsidRPr="00F356D3">
        <w:rPr>
          <w:rFonts w:ascii="Times New Roman" w:eastAsia="Calibri" w:hAnsi="Times New Roman" w:cs="Times New Roman"/>
          <w:sz w:val="22"/>
          <w:szCs w:val="24"/>
          <w:lang w:val="es-ES"/>
        </w:rPr>
        <w:t xml:space="preserve"> personal para participar en el </w:t>
      </w:r>
      <w:r w:rsidR="00A027D4" w:rsidRPr="00F356D3">
        <w:rPr>
          <w:rFonts w:ascii="Times New Roman" w:eastAsia="Calibri" w:hAnsi="Times New Roman" w:cs="Times New Roman"/>
          <w:sz w:val="22"/>
          <w:szCs w:val="24"/>
          <w:lang w:val="es-ES"/>
        </w:rPr>
        <w:t>e</w:t>
      </w:r>
      <w:r w:rsidR="00E54AC3" w:rsidRPr="00F356D3">
        <w:rPr>
          <w:rFonts w:ascii="Times New Roman" w:eastAsia="Calibri" w:hAnsi="Times New Roman" w:cs="Times New Roman"/>
          <w:sz w:val="22"/>
          <w:szCs w:val="24"/>
          <w:lang w:val="es-ES"/>
        </w:rPr>
        <w:t xml:space="preserve">studio de cursos avanzados de matemáticas y/o tomar dos cursos de matemáticas durante el mismo ciclo lectivo. Asimismo, </w:t>
      </w:r>
      <w:r w:rsidR="009629BE" w:rsidRPr="00F356D3">
        <w:rPr>
          <w:rFonts w:ascii="Times New Roman" w:eastAsia="Calibri" w:hAnsi="Times New Roman" w:cs="Times New Roman"/>
          <w:sz w:val="22"/>
          <w:szCs w:val="24"/>
          <w:lang w:val="es-ES"/>
        </w:rPr>
        <w:t xml:space="preserve">los alumnos </w:t>
      </w:r>
      <w:r w:rsidR="00671847" w:rsidRPr="00F356D3">
        <w:rPr>
          <w:rFonts w:ascii="Times New Roman" w:eastAsia="Calibri" w:hAnsi="Times New Roman" w:cs="Times New Roman"/>
          <w:sz w:val="22"/>
          <w:szCs w:val="24"/>
          <w:lang w:val="es-ES"/>
        </w:rPr>
        <w:t>y sus padres o tu</w:t>
      </w:r>
      <w:r w:rsidR="009629BE" w:rsidRPr="00F356D3">
        <w:rPr>
          <w:rFonts w:ascii="Times New Roman" w:eastAsia="Calibri" w:hAnsi="Times New Roman" w:cs="Times New Roman"/>
          <w:sz w:val="22"/>
          <w:szCs w:val="24"/>
          <w:lang w:val="es-ES"/>
        </w:rPr>
        <w:t>tores deben consultar con su consejero académico sobre sus opciones de cursos de matemáticas</w:t>
      </w:r>
      <w:r w:rsidR="00D328FF" w:rsidRPr="00F356D3">
        <w:rPr>
          <w:rFonts w:ascii="Times New Roman" w:eastAsia="Calibri" w:hAnsi="Times New Roman" w:cs="Times New Roman"/>
          <w:sz w:val="22"/>
          <w:szCs w:val="24"/>
          <w:lang w:val="es-ES"/>
        </w:rPr>
        <w:t xml:space="preserve">. </w:t>
      </w:r>
      <w:r w:rsidR="00671847" w:rsidRPr="00F356D3">
        <w:rPr>
          <w:rFonts w:ascii="Times New Roman" w:eastAsia="Calibri" w:hAnsi="Times New Roman" w:cs="Times New Roman"/>
          <w:sz w:val="22"/>
          <w:szCs w:val="24"/>
          <w:lang w:val="es-ES"/>
        </w:rPr>
        <w:t>Antes de firmar, c</w:t>
      </w:r>
      <w:r w:rsidR="00D328FF" w:rsidRPr="00F356D3">
        <w:rPr>
          <w:rFonts w:ascii="Times New Roman" w:eastAsia="Calibri" w:hAnsi="Times New Roman" w:cs="Times New Roman"/>
          <w:sz w:val="22"/>
          <w:szCs w:val="24"/>
          <w:lang w:val="es-ES"/>
        </w:rPr>
        <w:t>ada alumno y su pad</w:t>
      </w:r>
      <w:r w:rsidR="00D62E18" w:rsidRPr="00F356D3">
        <w:rPr>
          <w:rFonts w:ascii="Times New Roman" w:eastAsia="Calibri" w:hAnsi="Times New Roman" w:cs="Times New Roman"/>
          <w:sz w:val="22"/>
          <w:szCs w:val="24"/>
          <w:lang w:val="es-ES"/>
        </w:rPr>
        <w:t xml:space="preserve">re o tutor deben detenidamente </w:t>
      </w:r>
      <w:r w:rsidR="00D328FF" w:rsidRPr="00F356D3">
        <w:rPr>
          <w:rFonts w:ascii="Times New Roman" w:eastAsia="Calibri" w:hAnsi="Times New Roman" w:cs="Times New Roman"/>
          <w:sz w:val="22"/>
          <w:szCs w:val="24"/>
          <w:lang w:val="es-ES"/>
        </w:rPr>
        <w:t xml:space="preserve">leer el </w:t>
      </w:r>
      <w:r w:rsidR="00671847" w:rsidRPr="00F356D3">
        <w:rPr>
          <w:rFonts w:ascii="Times New Roman" w:eastAsia="Calibri" w:hAnsi="Times New Roman" w:cs="Times New Roman"/>
          <w:sz w:val="22"/>
          <w:szCs w:val="24"/>
          <w:lang w:val="es-ES"/>
        </w:rPr>
        <w:t xml:space="preserve">formulario del Acuerdo </w:t>
      </w:r>
      <w:r w:rsidR="00423A31" w:rsidRPr="00F356D3">
        <w:rPr>
          <w:rFonts w:ascii="Times New Roman" w:eastAsia="Calibri" w:hAnsi="Times New Roman" w:cs="Times New Roman"/>
          <w:sz w:val="22"/>
          <w:szCs w:val="24"/>
          <w:lang w:val="es-ES"/>
        </w:rPr>
        <w:t xml:space="preserve">para una Trayectoria </w:t>
      </w:r>
      <w:r w:rsidR="00711E50" w:rsidRPr="00F356D3">
        <w:rPr>
          <w:rFonts w:ascii="Times New Roman" w:eastAsia="Calibri" w:hAnsi="Times New Roman" w:cs="Times New Roman"/>
          <w:sz w:val="22"/>
          <w:szCs w:val="24"/>
          <w:lang w:val="es-ES"/>
        </w:rPr>
        <w:t>Intensi</w:t>
      </w:r>
      <w:r w:rsidR="00423A31" w:rsidRPr="00F356D3">
        <w:rPr>
          <w:rFonts w:ascii="Times New Roman" w:eastAsia="Calibri" w:hAnsi="Times New Roman" w:cs="Times New Roman"/>
          <w:sz w:val="22"/>
          <w:szCs w:val="24"/>
          <w:lang w:val="es-ES"/>
        </w:rPr>
        <w:t xml:space="preserve">va de Cursos Matemáticos </w:t>
      </w:r>
      <w:r w:rsidR="004D64BB" w:rsidRPr="00F356D3">
        <w:rPr>
          <w:rFonts w:ascii="Times New Roman" w:eastAsia="Calibri" w:hAnsi="Times New Roman" w:cs="Times New Roman"/>
          <w:sz w:val="22"/>
          <w:szCs w:val="24"/>
          <w:lang w:val="es-ES"/>
        </w:rPr>
        <w:t>en la Escuela</w:t>
      </w:r>
      <w:r w:rsidR="00423A31" w:rsidRPr="00F356D3">
        <w:rPr>
          <w:rFonts w:ascii="Times New Roman" w:eastAsia="Calibri" w:hAnsi="Times New Roman" w:cs="Times New Roman"/>
          <w:sz w:val="22"/>
          <w:szCs w:val="24"/>
          <w:lang w:val="es-ES"/>
        </w:rPr>
        <w:t xml:space="preserve"> </w:t>
      </w:r>
      <w:r w:rsidR="00711E50" w:rsidRPr="00F356D3">
        <w:rPr>
          <w:rFonts w:ascii="Times New Roman" w:eastAsia="Calibri" w:hAnsi="Times New Roman" w:cs="Times New Roman"/>
          <w:sz w:val="22"/>
          <w:szCs w:val="24"/>
          <w:lang w:val="es-ES"/>
        </w:rPr>
        <w:t>Preparatoria</w:t>
      </w:r>
      <w:r w:rsidR="009A2817" w:rsidRPr="00F356D3">
        <w:rPr>
          <w:rFonts w:ascii="Times New Roman" w:eastAsia="Calibri" w:hAnsi="Times New Roman" w:cs="Times New Roman"/>
          <w:sz w:val="22"/>
          <w:szCs w:val="24"/>
          <w:lang w:val="es-ES"/>
        </w:rPr>
        <w:t xml:space="preserve">. </w:t>
      </w:r>
    </w:p>
    <w:p w:rsidR="000A5C25" w:rsidRPr="00F356D3" w:rsidRDefault="00F86D9A" w:rsidP="000A5C25">
      <w:pPr>
        <w:rPr>
          <w:rFonts w:ascii="Times New Roman" w:eastAsia="Calibri" w:hAnsi="Times New Roman" w:cs="Times New Roman"/>
          <w:szCs w:val="24"/>
          <w:lang w:val="es-ES"/>
        </w:rPr>
      </w:pPr>
      <w:r w:rsidRPr="00F356D3">
        <w:rPr>
          <w:rFonts w:ascii="Times New Roman" w:eastAsia="Calibri" w:hAnsi="Times New Roman" w:cs="Times New Roman"/>
          <w:szCs w:val="24"/>
          <w:lang w:val="es-ES"/>
        </w:rPr>
        <w:t>Al considerar cualquiera de las trayectorias intensivas, los consejeros, alumnos y padres de familia deben considerar múltiples medidas objetivas y subjetivas.</w:t>
      </w:r>
    </w:p>
    <w:p w:rsidR="000A5C25" w:rsidRPr="00F356D3" w:rsidRDefault="005A631B" w:rsidP="000A5C25">
      <w:pPr>
        <w:rPr>
          <w:rFonts w:ascii="Times New Roman" w:eastAsia="Calibri" w:hAnsi="Times New Roman" w:cs="Times New Roman"/>
          <w:szCs w:val="24"/>
          <w:lang w:val="es-ES"/>
        </w:rPr>
      </w:pPr>
      <w:r w:rsidRPr="00F356D3">
        <w:rPr>
          <w:rFonts w:ascii="Times New Roman" w:eastAsia="Calibri" w:hAnsi="Times New Roman" w:cs="Times New Roman"/>
          <w:szCs w:val="24"/>
          <w:lang w:val="es-ES"/>
        </w:rPr>
        <w:t>Para l</w:t>
      </w:r>
      <w:r w:rsidR="008146B4" w:rsidRPr="00F356D3">
        <w:rPr>
          <w:rFonts w:ascii="Times New Roman" w:eastAsia="Calibri" w:hAnsi="Times New Roman" w:cs="Times New Roman"/>
          <w:szCs w:val="24"/>
          <w:lang w:val="es-ES"/>
        </w:rPr>
        <w:t xml:space="preserve">a primera </w:t>
      </w:r>
      <w:r w:rsidRPr="00F356D3">
        <w:rPr>
          <w:rFonts w:ascii="Times New Roman" w:eastAsia="Calibri" w:hAnsi="Times New Roman" w:cs="Times New Roman"/>
          <w:szCs w:val="24"/>
          <w:lang w:val="es-ES"/>
        </w:rPr>
        <w:t xml:space="preserve">y segunda </w:t>
      </w:r>
      <w:r w:rsidR="008146B4" w:rsidRPr="00F356D3">
        <w:rPr>
          <w:rFonts w:ascii="Times New Roman" w:eastAsia="Calibri" w:hAnsi="Times New Roman" w:cs="Times New Roman"/>
          <w:szCs w:val="24"/>
          <w:lang w:val="es-ES"/>
        </w:rPr>
        <w:t xml:space="preserve">opción </w:t>
      </w:r>
      <w:r w:rsidRPr="00F356D3">
        <w:rPr>
          <w:rFonts w:ascii="Times New Roman" w:eastAsia="Calibri" w:hAnsi="Times New Roman" w:cs="Times New Roman"/>
          <w:szCs w:val="24"/>
          <w:lang w:val="es-ES"/>
        </w:rPr>
        <w:t xml:space="preserve">intensiva, </w:t>
      </w:r>
      <w:r w:rsidR="00EF5D0B" w:rsidRPr="00F356D3">
        <w:rPr>
          <w:rFonts w:ascii="Times New Roman" w:eastAsia="Calibri" w:hAnsi="Times New Roman" w:cs="Times New Roman"/>
          <w:szCs w:val="24"/>
          <w:lang w:val="es-ES"/>
        </w:rPr>
        <w:t xml:space="preserve">se recomienda una calificación de “estándar cumplido” o “estándar superado” </w:t>
      </w:r>
      <w:r w:rsidR="002F0BC8" w:rsidRPr="00F356D3">
        <w:rPr>
          <w:rFonts w:ascii="Times New Roman" w:eastAsia="Calibri" w:hAnsi="Times New Roman" w:cs="Times New Roman"/>
          <w:szCs w:val="24"/>
          <w:lang w:val="es-ES"/>
        </w:rPr>
        <w:t xml:space="preserve">en la evaluación </w:t>
      </w:r>
      <w:proofErr w:type="spellStart"/>
      <w:r w:rsidR="002F0BC8" w:rsidRPr="00F356D3">
        <w:rPr>
          <w:rFonts w:ascii="Times New Roman" w:eastAsia="Calibri" w:hAnsi="Times New Roman" w:cs="Times New Roman"/>
          <w:szCs w:val="24"/>
          <w:lang w:val="es-ES"/>
        </w:rPr>
        <w:t>Smarter</w:t>
      </w:r>
      <w:proofErr w:type="spellEnd"/>
      <w:r w:rsidR="002F0BC8" w:rsidRPr="00F356D3">
        <w:rPr>
          <w:rFonts w:ascii="Times New Roman" w:eastAsia="Calibri" w:hAnsi="Times New Roman" w:cs="Times New Roman"/>
          <w:szCs w:val="24"/>
          <w:lang w:val="es-ES"/>
        </w:rPr>
        <w:t xml:space="preserve"> </w:t>
      </w:r>
      <w:proofErr w:type="spellStart"/>
      <w:r w:rsidR="002F0BC8" w:rsidRPr="00F356D3">
        <w:rPr>
          <w:rFonts w:ascii="Times New Roman" w:eastAsia="Calibri" w:hAnsi="Times New Roman" w:cs="Times New Roman"/>
          <w:szCs w:val="24"/>
          <w:lang w:val="es-ES"/>
        </w:rPr>
        <w:t>Balanced</w:t>
      </w:r>
      <w:proofErr w:type="spellEnd"/>
      <w:r w:rsidR="002F0BC8" w:rsidRPr="00F356D3">
        <w:rPr>
          <w:rFonts w:ascii="Times New Roman" w:eastAsia="Calibri" w:hAnsi="Times New Roman" w:cs="Times New Roman"/>
          <w:szCs w:val="24"/>
          <w:lang w:val="es-ES"/>
        </w:rPr>
        <w:t xml:space="preserve"> del</w:t>
      </w:r>
      <w:r w:rsidRPr="00F356D3">
        <w:rPr>
          <w:rFonts w:ascii="Times New Roman" w:eastAsia="Calibri" w:hAnsi="Times New Roman" w:cs="Times New Roman"/>
          <w:szCs w:val="24"/>
          <w:lang w:val="es-ES"/>
        </w:rPr>
        <w:t xml:space="preserve"> </w:t>
      </w:r>
      <w:r w:rsidR="004D64BB" w:rsidRPr="00F356D3">
        <w:rPr>
          <w:rFonts w:ascii="Times New Roman" w:eastAsia="Calibri" w:hAnsi="Times New Roman" w:cs="Times New Roman"/>
          <w:szCs w:val="24"/>
          <w:lang w:val="es-ES"/>
        </w:rPr>
        <w:t>octavo grado</w:t>
      </w:r>
      <w:r w:rsidR="00EF5D0B" w:rsidRPr="00F356D3">
        <w:rPr>
          <w:rFonts w:ascii="Times New Roman" w:eastAsia="Calibri" w:hAnsi="Times New Roman" w:cs="Times New Roman"/>
          <w:szCs w:val="24"/>
          <w:lang w:val="es-ES"/>
        </w:rPr>
        <w:t xml:space="preserve">, al igual que una calificación “B” o A” en el </w:t>
      </w:r>
      <w:r w:rsidR="002F0BC8" w:rsidRPr="00F356D3">
        <w:rPr>
          <w:rFonts w:ascii="Times New Roman" w:eastAsia="Calibri" w:hAnsi="Times New Roman" w:cs="Times New Roman"/>
          <w:szCs w:val="24"/>
          <w:lang w:val="es-ES"/>
        </w:rPr>
        <w:t>curso de matemáticas que se tomó</w:t>
      </w:r>
      <w:r w:rsidR="00EF5D0B" w:rsidRPr="00F356D3">
        <w:rPr>
          <w:rFonts w:ascii="Times New Roman" w:eastAsia="Calibri" w:hAnsi="Times New Roman" w:cs="Times New Roman"/>
          <w:szCs w:val="24"/>
          <w:lang w:val="es-ES"/>
        </w:rPr>
        <w:t xml:space="preserve"> en el semestre anterior. </w:t>
      </w:r>
    </w:p>
    <w:p w:rsidR="00935167" w:rsidRPr="00F356D3" w:rsidRDefault="000A5C25" w:rsidP="000A5C25">
      <w:pPr>
        <w:rPr>
          <w:rFonts w:ascii="Times New Roman" w:eastAsia="Calibri" w:hAnsi="Times New Roman" w:cs="Times New Roman"/>
          <w:szCs w:val="24"/>
          <w:lang w:val="es-ES"/>
        </w:rPr>
      </w:pPr>
      <w:r w:rsidRPr="00F356D3">
        <w:rPr>
          <w:rFonts w:ascii="Times New Roman" w:eastAsia="Calibri" w:hAnsi="Times New Roman" w:cs="Times New Roman"/>
          <w:szCs w:val="24"/>
          <w:lang w:val="es-ES"/>
        </w:rPr>
        <w:t>*</w:t>
      </w:r>
      <w:r w:rsidR="00EF5D0B" w:rsidRPr="00F356D3">
        <w:rPr>
          <w:rFonts w:ascii="Times New Roman" w:eastAsia="Calibri" w:hAnsi="Times New Roman" w:cs="Times New Roman"/>
          <w:szCs w:val="24"/>
          <w:lang w:val="es-ES"/>
        </w:rPr>
        <w:t xml:space="preserve">Debe tenerse en cuenta que los ejemplos de cursos matemáticos enumerados anteriormente pueden no </w:t>
      </w:r>
      <w:r w:rsidR="00AF383F" w:rsidRPr="00F356D3">
        <w:rPr>
          <w:rFonts w:ascii="Times New Roman" w:eastAsia="Calibri" w:hAnsi="Times New Roman" w:cs="Times New Roman"/>
          <w:szCs w:val="24"/>
          <w:lang w:val="es-ES"/>
        </w:rPr>
        <w:t>ofrecerse</w:t>
      </w:r>
      <w:r w:rsidR="00EF5D0B" w:rsidRPr="00F356D3">
        <w:rPr>
          <w:rFonts w:ascii="Times New Roman" w:eastAsia="Calibri" w:hAnsi="Times New Roman" w:cs="Times New Roman"/>
          <w:szCs w:val="24"/>
          <w:lang w:val="es-ES"/>
        </w:rPr>
        <w:t xml:space="preserve"> en todas las escuelas. </w:t>
      </w:r>
      <w:r w:rsidRPr="00F356D3">
        <w:rPr>
          <w:rFonts w:ascii="Times New Roman" w:eastAsia="Calibri" w:hAnsi="Times New Roman" w:cs="Times New Roman"/>
          <w:szCs w:val="24"/>
          <w:lang w:val="es-ES"/>
        </w:rPr>
        <w:t xml:space="preserve"> </w:t>
      </w:r>
    </w:p>
    <w:p w:rsidR="000A5C25" w:rsidRPr="00F356D3" w:rsidRDefault="000A5C25" w:rsidP="000A5C25">
      <w:pPr>
        <w:rPr>
          <w:rFonts w:ascii="Times New Roman" w:eastAsia="Calibri" w:hAnsi="Times New Roman" w:cs="Times New Roman"/>
          <w:szCs w:val="24"/>
          <w:lang w:val="es-ES"/>
        </w:rPr>
      </w:pPr>
      <w:r w:rsidRPr="00F356D3">
        <w:rPr>
          <w:rFonts w:ascii="Times New Roman" w:eastAsia="Calibri" w:hAnsi="Times New Roman" w:cs="Times New Roman"/>
          <w:szCs w:val="24"/>
          <w:lang w:val="es-ES"/>
        </w:rPr>
        <w:lastRenderedPageBreak/>
        <w:t>**</w:t>
      </w:r>
      <w:r w:rsidR="00574337" w:rsidRPr="00F356D3">
        <w:rPr>
          <w:rFonts w:ascii="Times New Roman" w:eastAsia="Calibri" w:hAnsi="Times New Roman" w:cs="Times New Roman"/>
          <w:szCs w:val="24"/>
          <w:lang w:val="es-ES"/>
        </w:rPr>
        <w:t>Los alumnos quienes cu</w:t>
      </w:r>
      <w:r w:rsidR="00F8577F" w:rsidRPr="00F356D3">
        <w:rPr>
          <w:rFonts w:ascii="Times New Roman" w:eastAsia="Calibri" w:hAnsi="Times New Roman" w:cs="Times New Roman"/>
          <w:szCs w:val="24"/>
          <w:lang w:val="es-ES"/>
        </w:rPr>
        <w:t>mplan con su</w:t>
      </w:r>
      <w:r w:rsidR="00574337" w:rsidRPr="00F356D3">
        <w:rPr>
          <w:rFonts w:ascii="Times New Roman" w:eastAsia="Calibri" w:hAnsi="Times New Roman" w:cs="Times New Roman"/>
          <w:szCs w:val="24"/>
          <w:lang w:val="es-ES"/>
        </w:rPr>
        <w:t xml:space="preserve"> curso de Matemáticas Avanzada con Mención Honorífica exitosamente con una calificación “C” o superior, pueden </w:t>
      </w:r>
      <w:r w:rsidR="00FF091B" w:rsidRPr="00F356D3">
        <w:rPr>
          <w:rFonts w:ascii="Times New Roman" w:eastAsia="Calibri" w:hAnsi="Times New Roman" w:cs="Times New Roman"/>
          <w:szCs w:val="24"/>
          <w:lang w:val="es-ES"/>
        </w:rPr>
        <w:t xml:space="preserve">en el </w:t>
      </w:r>
      <w:r w:rsidR="002E0C43" w:rsidRPr="00F356D3">
        <w:rPr>
          <w:rFonts w:ascii="Times New Roman" w:eastAsia="Calibri" w:hAnsi="Times New Roman" w:cs="Times New Roman"/>
          <w:szCs w:val="24"/>
          <w:lang w:val="es-ES"/>
        </w:rPr>
        <w:t>grado doceavo</w:t>
      </w:r>
      <w:r w:rsidR="00FF091B" w:rsidRPr="00F356D3">
        <w:rPr>
          <w:rFonts w:ascii="Times New Roman" w:eastAsia="Calibri" w:hAnsi="Times New Roman" w:cs="Times New Roman"/>
          <w:szCs w:val="24"/>
          <w:lang w:val="es-ES"/>
        </w:rPr>
        <w:t xml:space="preserve"> </w:t>
      </w:r>
      <w:r w:rsidR="00574337" w:rsidRPr="00F356D3">
        <w:rPr>
          <w:rFonts w:ascii="Times New Roman" w:eastAsia="Calibri" w:hAnsi="Times New Roman" w:cs="Times New Roman"/>
          <w:szCs w:val="24"/>
          <w:lang w:val="es-ES"/>
        </w:rPr>
        <w:t>matric</w:t>
      </w:r>
      <w:r w:rsidR="00FF091B" w:rsidRPr="00F356D3">
        <w:rPr>
          <w:rFonts w:ascii="Times New Roman" w:eastAsia="Calibri" w:hAnsi="Times New Roman" w:cs="Times New Roman"/>
          <w:szCs w:val="24"/>
          <w:lang w:val="es-ES"/>
        </w:rPr>
        <w:t xml:space="preserve">ularse en </w:t>
      </w:r>
      <w:r w:rsidRPr="00F356D3">
        <w:rPr>
          <w:rFonts w:ascii="Times New Roman" w:eastAsia="Calibri" w:hAnsi="Times New Roman" w:cs="Times New Roman"/>
          <w:szCs w:val="24"/>
          <w:lang w:val="es-ES"/>
        </w:rPr>
        <w:t xml:space="preserve">AP </w:t>
      </w:r>
      <w:proofErr w:type="spellStart"/>
      <w:r w:rsidRPr="00F356D3">
        <w:rPr>
          <w:rFonts w:ascii="Times New Roman" w:eastAsia="Calibri" w:hAnsi="Times New Roman" w:cs="Times New Roman"/>
          <w:szCs w:val="24"/>
          <w:lang w:val="es-ES"/>
        </w:rPr>
        <w:t>Calculus</w:t>
      </w:r>
      <w:proofErr w:type="spellEnd"/>
      <w:r w:rsidRPr="00F356D3">
        <w:rPr>
          <w:rFonts w:ascii="Times New Roman" w:eastAsia="Calibri" w:hAnsi="Times New Roman" w:cs="Times New Roman"/>
          <w:szCs w:val="24"/>
          <w:lang w:val="es-ES"/>
        </w:rPr>
        <w:t>.</w:t>
      </w:r>
    </w:p>
    <w:p w:rsidR="000A5C25" w:rsidRPr="00F356D3" w:rsidRDefault="00085BFF" w:rsidP="000A5C25">
      <w:pPr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  <w:r w:rsidRPr="00F356D3"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Éxito </w:t>
      </w:r>
      <w:r w:rsidR="000A5C25" w:rsidRPr="00F356D3">
        <w:rPr>
          <w:rFonts w:ascii="Times New Roman" w:eastAsia="Calibri" w:hAnsi="Times New Roman" w:cs="Times New Roman"/>
          <w:b/>
          <w:sz w:val="24"/>
          <w:szCs w:val="24"/>
          <w:lang w:val="es-ES"/>
        </w:rPr>
        <w:t>Continu</w:t>
      </w:r>
      <w:r w:rsidRPr="00F356D3"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o y Matrícula en Curso Intensivo </w:t>
      </w:r>
    </w:p>
    <w:p w:rsidR="00585EF4" w:rsidRPr="00F356D3" w:rsidRDefault="00D0346D" w:rsidP="000A5C25">
      <w:pPr>
        <w:rPr>
          <w:rFonts w:ascii="Times New Roman" w:eastAsia="Calibri" w:hAnsi="Times New Roman" w:cs="Times New Roman"/>
          <w:szCs w:val="24"/>
          <w:lang w:val="es-ES"/>
        </w:rPr>
      </w:pPr>
      <w:r w:rsidRPr="00F356D3">
        <w:rPr>
          <w:rFonts w:ascii="Times New Roman" w:eastAsia="Calibri" w:hAnsi="Times New Roman" w:cs="Times New Roman"/>
          <w:szCs w:val="24"/>
          <w:lang w:val="es-ES"/>
        </w:rPr>
        <w:t>Los cur</w:t>
      </w:r>
      <w:r w:rsidR="003B3938" w:rsidRPr="00F356D3">
        <w:rPr>
          <w:rFonts w:ascii="Times New Roman" w:eastAsia="Calibri" w:hAnsi="Times New Roman" w:cs="Times New Roman"/>
          <w:szCs w:val="24"/>
          <w:lang w:val="es-ES"/>
        </w:rPr>
        <w:t>sos intensivos compactos como</w:t>
      </w:r>
      <w:r w:rsidRPr="00F356D3">
        <w:rPr>
          <w:rFonts w:ascii="Times New Roman" w:eastAsia="Calibri" w:hAnsi="Times New Roman" w:cs="Times New Roman"/>
          <w:szCs w:val="24"/>
          <w:lang w:val="es-ES"/>
        </w:rPr>
        <w:t xml:space="preserve"> </w:t>
      </w:r>
      <w:r w:rsidR="00585EF4" w:rsidRPr="00F356D3">
        <w:rPr>
          <w:rFonts w:ascii="Times New Roman" w:eastAsia="Calibri" w:hAnsi="Times New Roman" w:cs="Times New Roman"/>
          <w:szCs w:val="24"/>
          <w:lang w:val="es-ES"/>
        </w:rPr>
        <w:t xml:space="preserve">lo son </w:t>
      </w:r>
      <w:r w:rsidRPr="00F356D3">
        <w:rPr>
          <w:rFonts w:ascii="Times New Roman" w:eastAsia="Calibri" w:hAnsi="Times New Roman" w:cs="Times New Roman"/>
          <w:szCs w:val="24"/>
          <w:lang w:val="es-ES"/>
        </w:rPr>
        <w:t>Matem</w:t>
      </w:r>
      <w:r w:rsidR="003B3938" w:rsidRPr="00F356D3">
        <w:rPr>
          <w:rFonts w:ascii="Times New Roman" w:eastAsia="Calibri" w:hAnsi="Times New Roman" w:cs="Times New Roman"/>
          <w:szCs w:val="24"/>
          <w:lang w:val="es-ES"/>
        </w:rPr>
        <w:t>ática Avanzada con Men</w:t>
      </w:r>
      <w:r w:rsidR="00532231" w:rsidRPr="00F356D3">
        <w:rPr>
          <w:rFonts w:ascii="Times New Roman" w:eastAsia="Calibri" w:hAnsi="Times New Roman" w:cs="Times New Roman"/>
          <w:szCs w:val="24"/>
          <w:lang w:val="es-ES"/>
        </w:rPr>
        <w:t>ciones Honoríficas</w:t>
      </w:r>
      <w:r w:rsidR="003B3938" w:rsidRPr="00F356D3">
        <w:rPr>
          <w:rFonts w:ascii="Times New Roman" w:eastAsia="Calibri" w:hAnsi="Times New Roman" w:cs="Times New Roman"/>
          <w:szCs w:val="24"/>
          <w:lang w:val="es-ES"/>
        </w:rPr>
        <w:t>,</w:t>
      </w:r>
      <w:r w:rsidR="00532231" w:rsidRPr="00F356D3">
        <w:rPr>
          <w:rFonts w:ascii="Times New Roman" w:eastAsia="Calibri" w:hAnsi="Times New Roman" w:cs="Times New Roman"/>
          <w:szCs w:val="24"/>
          <w:lang w:val="es-ES"/>
        </w:rPr>
        <w:t xml:space="preserve"> Algebra I y Algebra II de doble bloque didáctico y Geometría son extremadamente rigurosos.  Además, como condici</w:t>
      </w:r>
      <w:r w:rsidR="002375DC" w:rsidRPr="00F356D3">
        <w:rPr>
          <w:rFonts w:ascii="Times New Roman" w:eastAsia="Calibri" w:hAnsi="Times New Roman" w:cs="Times New Roman"/>
          <w:szCs w:val="24"/>
          <w:lang w:val="es-ES"/>
        </w:rPr>
        <w:t>ón para</w:t>
      </w:r>
      <w:r w:rsidR="00532231" w:rsidRPr="00F356D3">
        <w:rPr>
          <w:rFonts w:ascii="Times New Roman" w:eastAsia="Calibri" w:hAnsi="Times New Roman" w:cs="Times New Roman"/>
          <w:szCs w:val="24"/>
          <w:lang w:val="es-ES"/>
        </w:rPr>
        <w:t xml:space="preserve"> </w:t>
      </w:r>
      <w:r w:rsidR="00263006" w:rsidRPr="00F356D3">
        <w:rPr>
          <w:rFonts w:ascii="Times New Roman" w:eastAsia="Calibri" w:hAnsi="Times New Roman" w:cs="Times New Roman"/>
          <w:szCs w:val="24"/>
          <w:lang w:val="es-ES"/>
        </w:rPr>
        <w:t>matricula continua</w:t>
      </w:r>
      <w:r w:rsidR="002375DC" w:rsidRPr="00F356D3">
        <w:rPr>
          <w:rFonts w:ascii="Times New Roman" w:eastAsia="Calibri" w:hAnsi="Times New Roman" w:cs="Times New Roman"/>
          <w:szCs w:val="24"/>
          <w:lang w:val="es-ES"/>
        </w:rPr>
        <w:t>,</w:t>
      </w:r>
      <w:r w:rsidR="00263006" w:rsidRPr="00F356D3">
        <w:rPr>
          <w:rFonts w:ascii="Times New Roman" w:eastAsia="Calibri" w:hAnsi="Times New Roman" w:cs="Times New Roman"/>
          <w:szCs w:val="24"/>
          <w:lang w:val="es-ES"/>
        </w:rPr>
        <w:t xml:space="preserve"> en cualquiera de las dos opciones intensivas</w:t>
      </w:r>
      <w:r w:rsidR="003B3938" w:rsidRPr="00F356D3">
        <w:rPr>
          <w:rFonts w:ascii="Times New Roman" w:eastAsia="Calibri" w:hAnsi="Times New Roman" w:cs="Times New Roman"/>
          <w:szCs w:val="24"/>
          <w:lang w:val="es-ES"/>
        </w:rPr>
        <w:t xml:space="preserve">, los alumnos deben </w:t>
      </w:r>
      <w:r w:rsidR="002375DC" w:rsidRPr="00F356D3">
        <w:rPr>
          <w:rFonts w:ascii="Times New Roman" w:eastAsia="Calibri" w:hAnsi="Times New Roman" w:cs="Times New Roman"/>
          <w:szCs w:val="24"/>
          <w:lang w:val="es-ES"/>
        </w:rPr>
        <w:t>exhibir</w:t>
      </w:r>
      <w:r w:rsidR="003B3938" w:rsidRPr="00F356D3">
        <w:rPr>
          <w:rFonts w:ascii="Times New Roman" w:eastAsia="Calibri" w:hAnsi="Times New Roman" w:cs="Times New Roman"/>
          <w:szCs w:val="24"/>
          <w:lang w:val="es-ES"/>
        </w:rPr>
        <w:t xml:space="preserve"> continuo éxito académico en estos cursos a lo largo del ciclo escolar</w:t>
      </w:r>
      <w:r w:rsidR="00263006" w:rsidRPr="00F356D3">
        <w:rPr>
          <w:rFonts w:ascii="Times New Roman" w:eastAsia="Calibri" w:hAnsi="Times New Roman" w:cs="Times New Roman"/>
          <w:szCs w:val="24"/>
          <w:lang w:val="es-ES"/>
        </w:rPr>
        <w:t xml:space="preserve">. </w:t>
      </w:r>
      <w:r w:rsidR="002375DC" w:rsidRPr="00F356D3">
        <w:rPr>
          <w:rFonts w:ascii="Times New Roman" w:eastAsia="Calibri" w:hAnsi="Times New Roman" w:cs="Times New Roman"/>
          <w:szCs w:val="24"/>
          <w:lang w:val="es-ES"/>
        </w:rPr>
        <w:t>Si un alumn</w:t>
      </w:r>
      <w:r w:rsidR="00585EF4" w:rsidRPr="00F356D3">
        <w:rPr>
          <w:rFonts w:ascii="Times New Roman" w:eastAsia="Calibri" w:hAnsi="Times New Roman" w:cs="Times New Roman"/>
          <w:szCs w:val="24"/>
          <w:lang w:val="es-ES"/>
        </w:rPr>
        <w:t>o</w:t>
      </w:r>
      <w:r w:rsidR="002375DC" w:rsidRPr="00F356D3">
        <w:rPr>
          <w:rFonts w:ascii="Times New Roman" w:eastAsia="Calibri" w:hAnsi="Times New Roman" w:cs="Times New Roman"/>
          <w:szCs w:val="24"/>
          <w:lang w:val="es-ES"/>
        </w:rPr>
        <w:t xml:space="preserve"> recibe una calificaci</w:t>
      </w:r>
      <w:r w:rsidR="00585EF4" w:rsidRPr="00F356D3">
        <w:rPr>
          <w:rFonts w:ascii="Times New Roman" w:eastAsia="Calibri" w:hAnsi="Times New Roman" w:cs="Times New Roman"/>
          <w:szCs w:val="24"/>
          <w:lang w:val="es-ES"/>
        </w:rPr>
        <w:t>ón inferior a</w:t>
      </w:r>
      <w:r w:rsidR="002375DC" w:rsidRPr="00F356D3">
        <w:rPr>
          <w:rFonts w:ascii="Times New Roman" w:eastAsia="Calibri" w:hAnsi="Times New Roman" w:cs="Times New Roman"/>
          <w:szCs w:val="24"/>
          <w:lang w:val="es-ES"/>
        </w:rPr>
        <w:t xml:space="preserve"> “B” en el curso de Matemática Avanzada A</w:t>
      </w:r>
      <w:r w:rsidR="00B0493B" w:rsidRPr="00F356D3">
        <w:rPr>
          <w:rFonts w:ascii="Times New Roman" w:eastAsia="Calibri" w:hAnsi="Times New Roman" w:cs="Times New Roman"/>
          <w:szCs w:val="24"/>
          <w:lang w:val="es-ES"/>
        </w:rPr>
        <w:t xml:space="preserve"> (310507H)</w:t>
      </w:r>
      <w:r w:rsidR="002375DC" w:rsidRPr="00F356D3">
        <w:rPr>
          <w:rFonts w:ascii="Times New Roman" w:eastAsia="Calibri" w:hAnsi="Times New Roman" w:cs="Times New Roman"/>
          <w:szCs w:val="24"/>
          <w:lang w:val="es-ES"/>
        </w:rPr>
        <w:t xml:space="preserve"> con Menciones Honoríficas en el </w:t>
      </w:r>
      <w:r w:rsidR="00B0493B" w:rsidRPr="00F356D3">
        <w:rPr>
          <w:rFonts w:ascii="Times New Roman" w:eastAsia="Calibri" w:hAnsi="Times New Roman" w:cs="Times New Roman"/>
          <w:szCs w:val="24"/>
          <w:lang w:val="es-ES"/>
        </w:rPr>
        <w:t xml:space="preserve">semestre otoñal, </w:t>
      </w:r>
      <w:r w:rsidR="00FB302C" w:rsidRPr="00F356D3">
        <w:rPr>
          <w:rFonts w:ascii="Times New Roman" w:eastAsia="Calibri" w:hAnsi="Times New Roman" w:cs="Times New Roman"/>
          <w:szCs w:val="24"/>
          <w:lang w:val="es-ES"/>
        </w:rPr>
        <w:t xml:space="preserve">el docente deberá evaluar el potencial individual del alumno, utilizando múltiples medidas, para que tenga éxito en el programa de matemática avanzada. </w:t>
      </w:r>
      <w:r w:rsidR="00C13F3D" w:rsidRPr="00F356D3">
        <w:rPr>
          <w:rFonts w:ascii="Times New Roman" w:eastAsia="Calibri" w:hAnsi="Times New Roman" w:cs="Times New Roman"/>
          <w:szCs w:val="24"/>
          <w:lang w:val="es-ES"/>
        </w:rPr>
        <w:t>Basándose</w:t>
      </w:r>
      <w:r w:rsidR="00585EF4" w:rsidRPr="00F356D3">
        <w:rPr>
          <w:rFonts w:ascii="Times New Roman" w:eastAsia="Calibri" w:hAnsi="Times New Roman" w:cs="Times New Roman"/>
          <w:szCs w:val="24"/>
          <w:lang w:val="es-ES"/>
        </w:rPr>
        <w:t xml:space="preserve"> en la evaluación del docente y en colaboración con el consejero académico y el padre de familia, la asignación del alumno puede adaptarse en el </w:t>
      </w:r>
      <w:r w:rsidR="00C13F3D" w:rsidRPr="00F356D3">
        <w:rPr>
          <w:rFonts w:ascii="Times New Roman" w:eastAsia="Calibri" w:hAnsi="Times New Roman" w:cs="Times New Roman"/>
          <w:szCs w:val="24"/>
          <w:lang w:val="es-ES"/>
        </w:rPr>
        <w:t>semestre</w:t>
      </w:r>
      <w:r w:rsidR="00585EF4" w:rsidRPr="00F356D3">
        <w:rPr>
          <w:rFonts w:ascii="Times New Roman" w:eastAsia="Calibri" w:hAnsi="Times New Roman" w:cs="Times New Roman"/>
          <w:szCs w:val="24"/>
          <w:lang w:val="es-ES"/>
        </w:rPr>
        <w:t xml:space="preserve"> primaveral. Los alumnos que cumplan con el curso de Matemática Avanzada con Menciones Honoríficas con una calificación de “C” o superior</w:t>
      </w:r>
      <w:r w:rsidR="00B34487" w:rsidRPr="00F356D3">
        <w:rPr>
          <w:rFonts w:ascii="Times New Roman" w:eastAsia="Calibri" w:hAnsi="Times New Roman" w:cs="Times New Roman"/>
          <w:szCs w:val="24"/>
          <w:lang w:val="es-ES"/>
        </w:rPr>
        <w:t xml:space="preserve"> pueden matricularse en el curso AP </w:t>
      </w:r>
      <w:proofErr w:type="spellStart"/>
      <w:r w:rsidR="00B34487" w:rsidRPr="00F356D3">
        <w:rPr>
          <w:rFonts w:ascii="Times New Roman" w:eastAsia="Calibri" w:hAnsi="Times New Roman" w:cs="Times New Roman"/>
          <w:szCs w:val="24"/>
          <w:lang w:val="es-ES"/>
        </w:rPr>
        <w:t>Calculus</w:t>
      </w:r>
      <w:proofErr w:type="spellEnd"/>
      <w:r w:rsidR="00B34487" w:rsidRPr="00F356D3">
        <w:rPr>
          <w:rFonts w:ascii="Times New Roman" w:eastAsia="Calibri" w:hAnsi="Times New Roman" w:cs="Times New Roman"/>
          <w:szCs w:val="24"/>
          <w:lang w:val="es-ES"/>
        </w:rPr>
        <w:t xml:space="preserve"> en el </w:t>
      </w:r>
      <w:r w:rsidR="002E0C43" w:rsidRPr="00F356D3">
        <w:rPr>
          <w:rFonts w:ascii="Times New Roman" w:eastAsia="Calibri" w:hAnsi="Times New Roman" w:cs="Times New Roman"/>
          <w:szCs w:val="24"/>
          <w:lang w:val="es-ES"/>
        </w:rPr>
        <w:t>grado doceavo</w:t>
      </w:r>
      <w:r w:rsidR="00B34487" w:rsidRPr="00F356D3">
        <w:rPr>
          <w:rFonts w:ascii="Times New Roman" w:eastAsia="Calibri" w:hAnsi="Times New Roman" w:cs="Times New Roman"/>
          <w:szCs w:val="24"/>
          <w:lang w:val="es-ES"/>
        </w:rPr>
        <w:t>.</w:t>
      </w:r>
    </w:p>
    <w:p w:rsidR="00D0346D" w:rsidRPr="00F356D3" w:rsidRDefault="00A95279" w:rsidP="000A5C25">
      <w:pPr>
        <w:rPr>
          <w:rFonts w:ascii="Times New Roman" w:eastAsia="Calibri" w:hAnsi="Times New Roman" w:cs="Times New Roman"/>
          <w:szCs w:val="24"/>
          <w:lang w:val="es-ES"/>
        </w:rPr>
      </w:pPr>
      <w:r w:rsidRPr="00F356D3">
        <w:rPr>
          <w:rFonts w:ascii="Times New Roman" w:eastAsia="Calibri" w:hAnsi="Times New Roman" w:cs="Times New Roman"/>
          <w:szCs w:val="24"/>
          <w:lang w:val="es-ES"/>
        </w:rPr>
        <w:t xml:space="preserve">Se solicita amablemente </w:t>
      </w:r>
      <w:r w:rsidR="004D2920" w:rsidRPr="00F356D3">
        <w:rPr>
          <w:rFonts w:ascii="Times New Roman" w:eastAsia="Calibri" w:hAnsi="Times New Roman" w:cs="Times New Roman"/>
          <w:szCs w:val="24"/>
          <w:lang w:val="es-ES"/>
        </w:rPr>
        <w:t>que revisen el</w:t>
      </w:r>
      <w:r w:rsidR="00711E50" w:rsidRPr="00F356D3">
        <w:rPr>
          <w:rFonts w:ascii="Times New Roman" w:eastAsia="Calibri" w:hAnsi="Times New Roman" w:cs="Times New Roman"/>
          <w:szCs w:val="24"/>
          <w:lang w:val="es-ES"/>
        </w:rPr>
        <w:t xml:space="preserve"> adjunto</w:t>
      </w:r>
      <w:r w:rsidR="004D2920" w:rsidRPr="00F356D3">
        <w:rPr>
          <w:rFonts w:ascii="Times New Roman" w:eastAsia="Calibri" w:hAnsi="Times New Roman" w:cs="Times New Roman"/>
          <w:szCs w:val="24"/>
          <w:lang w:val="es-ES"/>
        </w:rPr>
        <w:t xml:space="preserve"> </w:t>
      </w:r>
      <w:r w:rsidR="007D618B" w:rsidRPr="00F356D3">
        <w:rPr>
          <w:rFonts w:ascii="Times New Roman" w:eastAsia="Calibri" w:hAnsi="Times New Roman" w:cs="Times New Roman"/>
          <w:szCs w:val="24"/>
          <w:lang w:val="es-ES"/>
        </w:rPr>
        <w:t>Acuerdo para una Trayectoria Intensiva de Cursos Matemá</w:t>
      </w:r>
      <w:r w:rsidR="002E0C43" w:rsidRPr="00F356D3">
        <w:rPr>
          <w:rFonts w:ascii="Times New Roman" w:eastAsia="Calibri" w:hAnsi="Times New Roman" w:cs="Times New Roman"/>
          <w:szCs w:val="24"/>
          <w:lang w:val="es-ES"/>
        </w:rPr>
        <w:t xml:space="preserve">ticos en la Escuela </w:t>
      </w:r>
      <w:r w:rsidR="007D618B" w:rsidRPr="00F356D3">
        <w:rPr>
          <w:rFonts w:ascii="Times New Roman" w:eastAsia="Calibri" w:hAnsi="Times New Roman" w:cs="Times New Roman"/>
          <w:szCs w:val="24"/>
          <w:lang w:val="es-ES"/>
        </w:rPr>
        <w:t xml:space="preserve"> Preparatoria</w:t>
      </w:r>
      <w:r w:rsidR="00711E50" w:rsidRPr="00F356D3">
        <w:rPr>
          <w:rFonts w:ascii="Times New Roman" w:eastAsia="Calibri" w:hAnsi="Times New Roman" w:cs="Times New Roman"/>
          <w:szCs w:val="24"/>
          <w:lang w:val="es-ES"/>
        </w:rPr>
        <w:t>.</w:t>
      </w:r>
      <w:r w:rsidR="00EE149C" w:rsidRPr="00F356D3">
        <w:rPr>
          <w:rFonts w:ascii="Times New Roman" w:eastAsia="Calibri" w:hAnsi="Times New Roman" w:cs="Times New Roman"/>
          <w:szCs w:val="24"/>
          <w:lang w:val="es-ES"/>
        </w:rPr>
        <w:t xml:space="preserve"> </w:t>
      </w:r>
      <w:r w:rsidR="00711E50" w:rsidRPr="00F356D3">
        <w:rPr>
          <w:rFonts w:ascii="Times New Roman" w:eastAsia="Calibri" w:hAnsi="Times New Roman" w:cs="Times New Roman"/>
          <w:szCs w:val="24"/>
          <w:lang w:val="es-ES"/>
        </w:rPr>
        <w:t xml:space="preserve"> </w:t>
      </w:r>
      <w:r w:rsidR="00EE149C" w:rsidRPr="00F356D3">
        <w:rPr>
          <w:rFonts w:ascii="Times New Roman" w:eastAsia="Calibri" w:hAnsi="Times New Roman" w:cs="Times New Roman"/>
          <w:szCs w:val="24"/>
          <w:lang w:val="es-ES"/>
        </w:rPr>
        <w:t xml:space="preserve">Si un alumno se asigna a cualesquiera de las opciones intensivas en la escuela </w:t>
      </w:r>
      <w:r w:rsidR="007D618B" w:rsidRPr="00F356D3">
        <w:rPr>
          <w:rFonts w:ascii="Times New Roman" w:eastAsia="Calibri" w:hAnsi="Times New Roman" w:cs="Times New Roman"/>
          <w:szCs w:val="24"/>
          <w:lang w:val="es-ES"/>
        </w:rPr>
        <w:t xml:space="preserve"> preparatoria</w:t>
      </w:r>
      <w:r w:rsidR="00D271D6" w:rsidRPr="00F356D3">
        <w:rPr>
          <w:rFonts w:ascii="Times New Roman" w:eastAsia="Calibri" w:hAnsi="Times New Roman" w:cs="Times New Roman"/>
          <w:szCs w:val="24"/>
          <w:lang w:val="es-ES"/>
        </w:rPr>
        <w:t>, é</w:t>
      </w:r>
      <w:r w:rsidR="00EE149C" w:rsidRPr="00F356D3">
        <w:rPr>
          <w:rFonts w:ascii="Times New Roman" w:eastAsia="Calibri" w:hAnsi="Times New Roman" w:cs="Times New Roman"/>
          <w:szCs w:val="24"/>
          <w:lang w:val="es-ES"/>
        </w:rPr>
        <w:t>l o ella y el padre de familia o tutor deberán</w:t>
      </w:r>
      <w:r w:rsidR="00684E4E" w:rsidRPr="00F356D3">
        <w:rPr>
          <w:rFonts w:ascii="Times New Roman" w:eastAsia="Calibri" w:hAnsi="Times New Roman" w:cs="Times New Roman"/>
          <w:szCs w:val="24"/>
          <w:lang w:val="es-ES"/>
        </w:rPr>
        <w:t>,</w:t>
      </w:r>
      <w:r w:rsidR="00EE149C" w:rsidRPr="00F356D3">
        <w:rPr>
          <w:rFonts w:ascii="Times New Roman" w:eastAsia="Calibri" w:hAnsi="Times New Roman" w:cs="Times New Roman"/>
          <w:szCs w:val="24"/>
          <w:lang w:val="es-ES"/>
        </w:rPr>
        <w:t xml:space="preserve"> </w:t>
      </w:r>
      <w:r w:rsidR="002A418A" w:rsidRPr="00F356D3">
        <w:rPr>
          <w:rFonts w:ascii="Times New Roman" w:eastAsia="Calibri" w:hAnsi="Times New Roman" w:cs="Times New Roman"/>
          <w:szCs w:val="24"/>
          <w:lang w:val="es-ES"/>
        </w:rPr>
        <w:t xml:space="preserve">como requisito, </w:t>
      </w:r>
      <w:r w:rsidR="00EE149C" w:rsidRPr="00F356D3">
        <w:rPr>
          <w:rFonts w:ascii="Times New Roman" w:eastAsia="Calibri" w:hAnsi="Times New Roman" w:cs="Times New Roman"/>
          <w:szCs w:val="24"/>
          <w:lang w:val="es-ES"/>
        </w:rPr>
        <w:t>firmar</w:t>
      </w:r>
      <w:r w:rsidR="002A418A" w:rsidRPr="00F356D3">
        <w:rPr>
          <w:rFonts w:ascii="Times New Roman" w:eastAsia="Calibri" w:hAnsi="Times New Roman" w:cs="Times New Roman"/>
          <w:szCs w:val="24"/>
          <w:lang w:val="es-ES"/>
        </w:rPr>
        <w:t xml:space="preserve"> </w:t>
      </w:r>
      <w:r w:rsidR="00EE149C" w:rsidRPr="00F356D3">
        <w:rPr>
          <w:rFonts w:ascii="Times New Roman" w:eastAsia="Calibri" w:hAnsi="Times New Roman" w:cs="Times New Roman"/>
          <w:szCs w:val="24"/>
          <w:lang w:val="es-ES"/>
        </w:rPr>
        <w:t xml:space="preserve">el </w:t>
      </w:r>
      <w:r w:rsidR="003D7F8A" w:rsidRPr="00F356D3">
        <w:rPr>
          <w:rFonts w:ascii="Times New Roman" w:eastAsia="Calibri" w:hAnsi="Times New Roman" w:cs="Times New Roman"/>
          <w:szCs w:val="24"/>
          <w:lang w:val="es-ES"/>
        </w:rPr>
        <w:t>Acuerdo para una Trayectoria Intensiva de Cursos Matemá</w:t>
      </w:r>
      <w:r w:rsidR="002E0C43" w:rsidRPr="00F356D3">
        <w:rPr>
          <w:rFonts w:ascii="Times New Roman" w:eastAsia="Calibri" w:hAnsi="Times New Roman" w:cs="Times New Roman"/>
          <w:szCs w:val="24"/>
          <w:lang w:val="es-ES"/>
        </w:rPr>
        <w:t>ticos en la Escuela</w:t>
      </w:r>
      <w:r w:rsidR="003D7F8A" w:rsidRPr="00F356D3">
        <w:rPr>
          <w:rFonts w:ascii="Times New Roman" w:eastAsia="Calibri" w:hAnsi="Times New Roman" w:cs="Times New Roman"/>
          <w:szCs w:val="24"/>
          <w:lang w:val="es-ES"/>
        </w:rPr>
        <w:t xml:space="preserve"> </w:t>
      </w:r>
      <w:r w:rsidR="00C13F3D" w:rsidRPr="00F356D3">
        <w:rPr>
          <w:rFonts w:ascii="Times New Roman" w:eastAsia="Calibri" w:hAnsi="Times New Roman" w:cs="Times New Roman"/>
          <w:szCs w:val="24"/>
          <w:lang w:val="es-ES"/>
        </w:rPr>
        <w:t>Preparatoria para</w:t>
      </w:r>
      <w:r w:rsidR="002A418A" w:rsidRPr="00F356D3">
        <w:rPr>
          <w:rFonts w:ascii="Times New Roman" w:eastAsia="Calibri" w:hAnsi="Times New Roman" w:cs="Times New Roman"/>
          <w:szCs w:val="24"/>
          <w:lang w:val="es-ES"/>
        </w:rPr>
        <w:t xml:space="preserve"> matricularse en una de las trayectorias intensivas.</w:t>
      </w:r>
    </w:p>
    <w:p w:rsidR="000A5C25" w:rsidRPr="00F356D3" w:rsidRDefault="000A5C25" w:rsidP="000A5C25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  <w:r w:rsidRPr="00F356D3">
        <w:rPr>
          <w:rFonts w:ascii="Times New Roman" w:eastAsia="Calibri" w:hAnsi="Times New Roman" w:cs="Times New Roman"/>
          <w:b/>
          <w:sz w:val="24"/>
          <w:szCs w:val="24"/>
          <w:lang w:val="es-ES"/>
        </w:rPr>
        <w:t>Considera</w:t>
      </w:r>
      <w:r w:rsidR="008F6A60" w:rsidRPr="00F356D3">
        <w:rPr>
          <w:rFonts w:ascii="Times New Roman" w:eastAsia="Calibri" w:hAnsi="Times New Roman" w:cs="Times New Roman"/>
          <w:b/>
          <w:sz w:val="24"/>
          <w:szCs w:val="24"/>
          <w:lang w:val="es-ES"/>
        </w:rPr>
        <w:t>ciones Adicionales</w:t>
      </w:r>
    </w:p>
    <w:p w:rsidR="000A5C25" w:rsidRPr="00F356D3" w:rsidRDefault="00684E4E" w:rsidP="00501411">
      <w:pPr>
        <w:pStyle w:val="HTMLPreformatted"/>
        <w:spacing w:after="200"/>
        <w:rPr>
          <w:rFonts w:ascii="inherit" w:hAnsi="inherit"/>
          <w:color w:val="212121"/>
          <w:sz w:val="18"/>
          <w:lang w:val="es-ES"/>
        </w:rPr>
      </w:pPr>
      <w:r w:rsidRPr="00F356D3">
        <w:rPr>
          <w:rFonts w:ascii="Times New Roman" w:eastAsia="Calibri" w:hAnsi="Times New Roman" w:cs="Times New Roman"/>
          <w:sz w:val="22"/>
          <w:szCs w:val="24"/>
          <w:lang w:val="es-ES"/>
        </w:rPr>
        <w:t>Existen ventajas y desventajas al acelerar las matemáticas en cada grado académico. Lo</w:t>
      </w:r>
      <w:r w:rsidR="00591339" w:rsidRPr="00F356D3">
        <w:rPr>
          <w:rFonts w:ascii="Times New Roman" w:eastAsia="Calibri" w:hAnsi="Times New Roman" w:cs="Times New Roman"/>
          <w:sz w:val="22"/>
          <w:szCs w:val="24"/>
          <w:lang w:val="es-ES"/>
        </w:rPr>
        <w:t>s</w:t>
      </w:r>
      <w:r w:rsidRPr="00F356D3">
        <w:rPr>
          <w:rFonts w:ascii="Times New Roman" w:eastAsia="Calibri" w:hAnsi="Times New Roman" w:cs="Times New Roman"/>
          <w:sz w:val="22"/>
          <w:szCs w:val="24"/>
          <w:lang w:val="es-ES"/>
        </w:rPr>
        <w:t xml:space="preserve"> alumnos de</w:t>
      </w:r>
      <w:r w:rsidR="00591339" w:rsidRPr="00F356D3">
        <w:rPr>
          <w:rFonts w:ascii="Times New Roman" w:eastAsia="Calibri" w:hAnsi="Times New Roman" w:cs="Times New Roman"/>
          <w:sz w:val="22"/>
          <w:szCs w:val="24"/>
          <w:lang w:val="es-ES"/>
        </w:rPr>
        <w:t>l</w:t>
      </w:r>
      <w:r w:rsidRPr="00F356D3">
        <w:rPr>
          <w:rFonts w:ascii="Times New Roman" w:eastAsia="Calibri" w:hAnsi="Times New Roman" w:cs="Times New Roman"/>
          <w:sz w:val="22"/>
          <w:szCs w:val="24"/>
          <w:lang w:val="es-ES"/>
        </w:rPr>
        <w:t xml:space="preserve"> </w:t>
      </w:r>
      <w:r w:rsidR="002E0C43" w:rsidRPr="00F356D3">
        <w:rPr>
          <w:rFonts w:ascii="Times New Roman" w:eastAsia="Calibri" w:hAnsi="Times New Roman" w:cs="Times New Roman"/>
          <w:sz w:val="22"/>
          <w:szCs w:val="24"/>
          <w:lang w:val="es-ES"/>
        </w:rPr>
        <w:t xml:space="preserve">noveno grado </w:t>
      </w:r>
      <w:r w:rsidR="00591339" w:rsidRPr="00F356D3">
        <w:rPr>
          <w:rFonts w:ascii="Times New Roman" w:eastAsia="Calibri" w:hAnsi="Times New Roman" w:cs="Times New Roman"/>
          <w:sz w:val="22"/>
          <w:szCs w:val="24"/>
          <w:lang w:val="es-ES"/>
        </w:rPr>
        <w:t xml:space="preserve"> </w:t>
      </w:r>
      <w:r w:rsidRPr="00F356D3">
        <w:rPr>
          <w:rFonts w:ascii="Times New Roman" w:eastAsia="Calibri" w:hAnsi="Times New Roman" w:cs="Times New Roman"/>
          <w:sz w:val="22"/>
          <w:szCs w:val="24"/>
          <w:lang w:val="es-ES"/>
        </w:rPr>
        <w:t xml:space="preserve">pueden no tener tanto éxito debido a la </w:t>
      </w:r>
      <w:r w:rsidR="008E1D9D" w:rsidRPr="00F356D3">
        <w:rPr>
          <w:rFonts w:ascii="Times New Roman" w:eastAsia="Calibri" w:hAnsi="Times New Roman" w:cs="Times New Roman"/>
          <w:sz w:val="22"/>
          <w:szCs w:val="24"/>
          <w:lang w:val="es-ES"/>
        </w:rPr>
        <w:t xml:space="preserve">experiencia y </w:t>
      </w:r>
      <w:r w:rsidRPr="00F356D3">
        <w:rPr>
          <w:rFonts w:ascii="Times New Roman" w:eastAsia="Calibri" w:hAnsi="Times New Roman" w:cs="Times New Roman"/>
          <w:sz w:val="22"/>
          <w:szCs w:val="24"/>
          <w:lang w:val="es-ES"/>
        </w:rPr>
        <w:t>transición</w:t>
      </w:r>
      <w:r w:rsidR="00591339" w:rsidRPr="00F356D3">
        <w:rPr>
          <w:rFonts w:ascii="Times New Roman" w:eastAsia="Calibri" w:hAnsi="Times New Roman" w:cs="Times New Roman"/>
          <w:sz w:val="22"/>
          <w:szCs w:val="24"/>
          <w:lang w:val="es-ES"/>
        </w:rPr>
        <w:t xml:space="preserve"> hacia</w:t>
      </w:r>
      <w:r w:rsidRPr="00F356D3">
        <w:rPr>
          <w:rFonts w:ascii="Times New Roman" w:eastAsia="Calibri" w:hAnsi="Times New Roman" w:cs="Times New Roman"/>
          <w:sz w:val="22"/>
          <w:szCs w:val="24"/>
          <w:lang w:val="es-ES"/>
        </w:rPr>
        <w:t xml:space="preserve"> la escuela secundaria, </w:t>
      </w:r>
      <w:r w:rsidR="00591339" w:rsidRPr="00F356D3">
        <w:rPr>
          <w:rFonts w:ascii="Times New Roman" w:eastAsia="Calibri" w:hAnsi="Times New Roman" w:cs="Times New Roman"/>
          <w:sz w:val="22"/>
          <w:szCs w:val="24"/>
          <w:lang w:val="es-ES"/>
        </w:rPr>
        <w:t>pero tienen</w:t>
      </w:r>
      <w:r w:rsidR="00A61E9F" w:rsidRPr="00F356D3">
        <w:rPr>
          <w:rFonts w:ascii="Times New Roman" w:eastAsia="Calibri" w:hAnsi="Times New Roman" w:cs="Times New Roman"/>
          <w:sz w:val="22"/>
          <w:szCs w:val="24"/>
          <w:lang w:val="es-ES"/>
        </w:rPr>
        <w:t xml:space="preserve"> mayor flexibilidad en su horario</w:t>
      </w:r>
      <w:r w:rsidR="00751B20" w:rsidRPr="00F356D3">
        <w:rPr>
          <w:rFonts w:ascii="Times New Roman" w:eastAsia="Calibri" w:hAnsi="Times New Roman" w:cs="Times New Roman"/>
          <w:sz w:val="22"/>
          <w:szCs w:val="24"/>
          <w:lang w:val="es-ES"/>
        </w:rPr>
        <w:t xml:space="preserve"> </w:t>
      </w:r>
      <w:r w:rsidR="00477FDD" w:rsidRPr="00F356D3">
        <w:rPr>
          <w:rFonts w:ascii="Times New Roman" w:eastAsia="Calibri" w:hAnsi="Times New Roman" w:cs="Times New Roman"/>
          <w:sz w:val="22"/>
          <w:szCs w:val="24"/>
          <w:lang w:val="es-ES"/>
        </w:rPr>
        <w:t xml:space="preserve">lectivo </w:t>
      </w:r>
      <w:r w:rsidR="00A61E9F" w:rsidRPr="00F356D3">
        <w:rPr>
          <w:rFonts w:ascii="Times New Roman" w:eastAsia="Calibri" w:hAnsi="Times New Roman" w:cs="Times New Roman"/>
          <w:sz w:val="22"/>
          <w:szCs w:val="24"/>
          <w:lang w:val="es-ES"/>
        </w:rPr>
        <w:t xml:space="preserve">para tomar dos cursos simultáneamente. </w:t>
      </w:r>
    </w:p>
    <w:p w:rsidR="000A5C25" w:rsidRPr="00F356D3" w:rsidRDefault="002E0C43" w:rsidP="000A5C25">
      <w:pPr>
        <w:rPr>
          <w:rFonts w:ascii="Times New Roman" w:eastAsia="Calibri" w:hAnsi="Times New Roman" w:cs="Times New Roman"/>
          <w:szCs w:val="24"/>
          <w:lang w:val="es-ES"/>
        </w:rPr>
      </w:pPr>
      <w:r w:rsidRPr="00F356D3">
        <w:rPr>
          <w:rFonts w:ascii="Times New Roman" w:eastAsia="Calibri" w:hAnsi="Times New Roman" w:cs="Times New Roman"/>
          <w:szCs w:val="24"/>
          <w:lang w:val="es-ES"/>
        </w:rPr>
        <w:t>Los alumnos en el grado diez</w:t>
      </w:r>
      <w:r w:rsidR="0072374F" w:rsidRPr="00F356D3">
        <w:rPr>
          <w:rFonts w:ascii="Times New Roman" w:eastAsia="Calibri" w:hAnsi="Times New Roman" w:cs="Times New Roman"/>
          <w:szCs w:val="24"/>
          <w:lang w:val="es-ES"/>
        </w:rPr>
        <w:t xml:space="preserve"> pueden estar más preparados emocionalmente para tomar dos cursos </w:t>
      </w:r>
      <w:r w:rsidR="006F0B01" w:rsidRPr="00F356D3">
        <w:rPr>
          <w:rFonts w:ascii="Times New Roman" w:eastAsia="Calibri" w:hAnsi="Times New Roman" w:cs="Times New Roman"/>
          <w:szCs w:val="24"/>
          <w:lang w:val="es-ES"/>
        </w:rPr>
        <w:t>simultáneamente</w:t>
      </w:r>
      <w:r w:rsidR="00024516" w:rsidRPr="00F356D3">
        <w:rPr>
          <w:rFonts w:ascii="Times New Roman" w:eastAsia="Calibri" w:hAnsi="Times New Roman" w:cs="Times New Roman"/>
          <w:szCs w:val="24"/>
          <w:lang w:val="es-ES"/>
        </w:rPr>
        <w:t xml:space="preserve"> y el consejero del alumno tendrá la ventaja de recibir com</w:t>
      </w:r>
      <w:r w:rsidRPr="00F356D3">
        <w:rPr>
          <w:rFonts w:ascii="Times New Roman" w:eastAsia="Calibri" w:hAnsi="Times New Roman" w:cs="Times New Roman"/>
          <w:szCs w:val="24"/>
          <w:lang w:val="es-ES"/>
        </w:rPr>
        <w:t>entarios del maestro(a)</w:t>
      </w:r>
      <w:r w:rsidR="00024516" w:rsidRPr="00F356D3">
        <w:rPr>
          <w:rFonts w:ascii="Times New Roman" w:eastAsia="Calibri" w:hAnsi="Times New Roman" w:cs="Times New Roman"/>
          <w:szCs w:val="24"/>
          <w:lang w:val="es-ES"/>
        </w:rPr>
        <w:t xml:space="preserve"> de matem</w:t>
      </w:r>
      <w:r w:rsidRPr="00F356D3">
        <w:rPr>
          <w:rFonts w:ascii="Times New Roman" w:eastAsia="Calibri" w:hAnsi="Times New Roman" w:cs="Times New Roman"/>
          <w:szCs w:val="24"/>
          <w:lang w:val="es-ES"/>
        </w:rPr>
        <w:t>ática del noveno grado</w:t>
      </w:r>
      <w:r w:rsidR="00024516" w:rsidRPr="00F356D3">
        <w:rPr>
          <w:rFonts w:ascii="Times New Roman" w:eastAsia="Calibri" w:hAnsi="Times New Roman" w:cs="Times New Roman"/>
          <w:szCs w:val="24"/>
          <w:lang w:val="es-ES"/>
        </w:rPr>
        <w:t xml:space="preserve"> </w:t>
      </w:r>
      <w:r w:rsidR="00602A47" w:rsidRPr="00F356D3">
        <w:rPr>
          <w:rFonts w:ascii="Times New Roman" w:eastAsia="Calibri" w:hAnsi="Times New Roman" w:cs="Times New Roman"/>
          <w:szCs w:val="24"/>
          <w:lang w:val="es-ES"/>
        </w:rPr>
        <w:t xml:space="preserve">sobre la preparación del alumno para la opción </w:t>
      </w:r>
      <w:r w:rsidR="005A4348" w:rsidRPr="00F356D3">
        <w:rPr>
          <w:rFonts w:ascii="Times New Roman" w:eastAsia="Calibri" w:hAnsi="Times New Roman" w:cs="Times New Roman"/>
          <w:szCs w:val="24"/>
          <w:lang w:val="es-ES"/>
        </w:rPr>
        <w:t>intensiva. Sin embargo, tambi</w:t>
      </w:r>
      <w:r w:rsidR="00790CEB" w:rsidRPr="00F356D3">
        <w:rPr>
          <w:rFonts w:ascii="Times New Roman" w:eastAsia="Calibri" w:hAnsi="Times New Roman" w:cs="Times New Roman"/>
          <w:szCs w:val="24"/>
          <w:lang w:val="es-ES"/>
        </w:rPr>
        <w:t>én existe</w:t>
      </w:r>
      <w:r w:rsidR="005A4348" w:rsidRPr="00F356D3">
        <w:rPr>
          <w:rFonts w:ascii="Times New Roman" w:eastAsia="Calibri" w:hAnsi="Times New Roman" w:cs="Times New Roman"/>
          <w:szCs w:val="24"/>
          <w:lang w:val="es-ES"/>
        </w:rPr>
        <w:t xml:space="preserve"> el caso de que un alumno de</w:t>
      </w:r>
      <w:r w:rsidR="00477FDD" w:rsidRPr="00F356D3">
        <w:rPr>
          <w:rFonts w:ascii="Times New Roman" w:eastAsia="Calibri" w:hAnsi="Times New Roman" w:cs="Times New Roman"/>
          <w:szCs w:val="24"/>
          <w:lang w:val="es-ES"/>
        </w:rPr>
        <w:t>l</w:t>
      </w:r>
      <w:r w:rsidRPr="00F356D3">
        <w:rPr>
          <w:rFonts w:ascii="Times New Roman" w:eastAsia="Calibri" w:hAnsi="Times New Roman" w:cs="Times New Roman"/>
          <w:szCs w:val="24"/>
          <w:lang w:val="es-ES"/>
        </w:rPr>
        <w:t xml:space="preserve"> grado diez</w:t>
      </w:r>
      <w:r w:rsidR="00477FDD" w:rsidRPr="00F356D3">
        <w:rPr>
          <w:rFonts w:ascii="Times New Roman" w:eastAsia="Calibri" w:hAnsi="Times New Roman" w:cs="Times New Roman"/>
          <w:szCs w:val="24"/>
          <w:lang w:val="es-ES"/>
        </w:rPr>
        <w:t xml:space="preserve"> </w:t>
      </w:r>
      <w:r w:rsidR="005A4348" w:rsidRPr="00F356D3">
        <w:rPr>
          <w:rFonts w:ascii="Times New Roman" w:eastAsia="Calibri" w:hAnsi="Times New Roman" w:cs="Times New Roman"/>
          <w:szCs w:val="24"/>
          <w:lang w:val="es-ES"/>
        </w:rPr>
        <w:t xml:space="preserve">no tenga el espacio en su horario lectivo para dos cursos de matemática debido a que </w:t>
      </w:r>
      <w:r w:rsidR="00B44026" w:rsidRPr="00F356D3">
        <w:rPr>
          <w:rFonts w:ascii="Times New Roman" w:eastAsia="Calibri" w:hAnsi="Times New Roman" w:cs="Times New Roman"/>
          <w:szCs w:val="24"/>
          <w:lang w:val="es-ES"/>
        </w:rPr>
        <w:t xml:space="preserve">está tomando </w:t>
      </w:r>
      <w:r w:rsidR="005A4348" w:rsidRPr="00F356D3">
        <w:rPr>
          <w:rFonts w:ascii="Times New Roman" w:eastAsia="Calibri" w:hAnsi="Times New Roman" w:cs="Times New Roman"/>
          <w:szCs w:val="24"/>
          <w:lang w:val="es-ES"/>
        </w:rPr>
        <w:t xml:space="preserve">otros cursos básicos de a-g. </w:t>
      </w:r>
    </w:p>
    <w:p w:rsidR="006C4AD3" w:rsidRPr="00F356D3" w:rsidRDefault="006C4AD3" w:rsidP="000A5C25">
      <w:pPr>
        <w:rPr>
          <w:rFonts w:ascii="Times New Roman" w:eastAsia="Calibri" w:hAnsi="Times New Roman" w:cs="Times New Roman"/>
          <w:szCs w:val="24"/>
          <w:lang w:val="es-ES"/>
        </w:rPr>
      </w:pPr>
      <w:r w:rsidRPr="00F356D3">
        <w:rPr>
          <w:rFonts w:ascii="Times New Roman" w:eastAsia="Calibri" w:hAnsi="Times New Roman" w:cs="Times New Roman"/>
          <w:szCs w:val="24"/>
          <w:lang w:val="es-ES"/>
        </w:rPr>
        <w:t xml:space="preserve">Para </w:t>
      </w:r>
      <w:r w:rsidR="00C13F3D" w:rsidRPr="00F356D3">
        <w:rPr>
          <w:rFonts w:ascii="Times New Roman" w:eastAsia="Calibri" w:hAnsi="Times New Roman" w:cs="Times New Roman"/>
          <w:szCs w:val="24"/>
          <w:lang w:val="es-ES"/>
        </w:rPr>
        <w:t>más información</w:t>
      </w:r>
      <w:r w:rsidRPr="00F356D3">
        <w:rPr>
          <w:rFonts w:ascii="Times New Roman" w:eastAsia="Calibri" w:hAnsi="Times New Roman" w:cs="Times New Roman"/>
          <w:szCs w:val="24"/>
          <w:lang w:val="es-ES"/>
        </w:rPr>
        <w:t>, comuníquense  con…(nombre, título, correo electrónico, número telefónico).</w:t>
      </w:r>
    </w:p>
    <w:p w:rsidR="000A5C25" w:rsidRDefault="000A5C25" w:rsidP="000A5C2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</w:p>
    <w:p w:rsidR="00F356D3" w:rsidRDefault="00F356D3">
      <w:pPr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br w:type="page"/>
      </w:r>
    </w:p>
    <w:p w:rsidR="00F356D3" w:rsidRPr="00F356D3" w:rsidRDefault="00F356D3" w:rsidP="000A5C2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</w:p>
    <w:p w:rsidR="000A5C25" w:rsidRPr="00F356D3" w:rsidRDefault="000A5C25" w:rsidP="000A5C25">
      <w:pPr>
        <w:tabs>
          <w:tab w:val="left" w:pos="3460"/>
        </w:tabs>
        <w:rPr>
          <w:rFonts w:ascii="Times New Roman" w:eastAsia="Calibri" w:hAnsi="Times New Roman" w:cs="Times New Roman"/>
          <w:b/>
          <w:sz w:val="16"/>
          <w:szCs w:val="16"/>
          <w:lang w:val="es-ES"/>
        </w:rPr>
      </w:pPr>
      <w:r w:rsidRPr="00F356D3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E991C0" wp14:editId="59896949">
                <wp:simplePos x="0" y="0"/>
                <wp:positionH relativeFrom="column">
                  <wp:posOffset>4629150</wp:posOffset>
                </wp:positionH>
                <wp:positionV relativeFrom="paragraph">
                  <wp:posOffset>-45719</wp:posOffset>
                </wp:positionV>
                <wp:extent cx="1504950" cy="260350"/>
                <wp:effectExtent l="0" t="0" r="19050" b="254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260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727D94" w:rsidRDefault="00727D94" w:rsidP="000A5C25">
                            <w:r>
                              <w:t>ANEXO D2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991C0" id="Text Box 7" o:spid="_x0000_s1028" type="#_x0000_t202" style="position:absolute;margin-left:364.5pt;margin-top:-3.6pt;width:118.5pt;height:2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" fillcolor="window" strokecolor="window" strokeweight=".5pt">
                <v:textbox>
                  <w:txbxContent>
                    <w:p w:rsidR="00727D94" w:rsidRDefault="00727D94" w:rsidP="000A5C25">
                      <w:r>
                        <w:t>ANEXO D2</w:t>
                      </w:r>
                    </w:p>
                  </w:txbxContent>
                </v:textbox>
              </v:shape>
            </w:pict>
          </mc:Fallback>
        </mc:AlternateContent>
      </w:r>
      <w:r w:rsidRPr="00F356D3">
        <w:rPr>
          <w:rFonts w:ascii="Times New Roman" w:eastAsia="Calibri" w:hAnsi="Times New Roman" w:cs="Times New Roman"/>
          <w:b/>
          <w:sz w:val="24"/>
          <w:szCs w:val="24"/>
          <w:lang w:val="es-ES"/>
        </w:rPr>
        <w:tab/>
      </w:r>
    </w:p>
    <w:tbl>
      <w:tblPr>
        <w:tblStyle w:val="TableGrid"/>
        <w:tblW w:w="9180" w:type="dxa"/>
        <w:tblInd w:w="4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9180"/>
      </w:tblGrid>
      <w:tr w:rsidR="000A5C25" w:rsidRPr="00F356D3" w:rsidTr="00501411">
        <w:trPr>
          <w:trHeight w:val="604"/>
        </w:trPr>
        <w:tc>
          <w:tcPr>
            <w:tcW w:w="9180" w:type="dxa"/>
            <w:shd w:val="clear" w:color="auto" w:fill="DDD9C3" w:themeFill="background2" w:themeFillShade="E6"/>
            <w:vAlign w:val="center"/>
          </w:tcPr>
          <w:p w:rsidR="000A5C25" w:rsidRPr="00F356D3" w:rsidRDefault="00A33F51" w:rsidP="000A5C2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32"/>
                <w:lang w:val="es-ES"/>
              </w:rPr>
            </w:pPr>
            <w:r w:rsidRPr="00F356D3">
              <w:rPr>
                <w:rFonts w:ascii="Times New Roman" w:hAnsi="Times New Roman"/>
                <w:b/>
                <w:sz w:val="28"/>
                <w:szCs w:val="32"/>
                <w:lang w:val="es-ES"/>
              </w:rPr>
              <w:t>Acuerdo para una Trayectoria Intensiva de Cursos Matemáticos en la Escuel</w:t>
            </w:r>
            <w:r w:rsidR="002E0C43" w:rsidRPr="00F356D3">
              <w:rPr>
                <w:rFonts w:ascii="Times New Roman" w:hAnsi="Times New Roman"/>
                <w:b/>
                <w:sz w:val="28"/>
                <w:szCs w:val="32"/>
                <w:lang w:val="es-ES"/>
              </w:rPr>
              <w:t xml:space="preserve">a </w:t>
            </w:r>
            <w:r w:rsidRPr="00F356D3">
              <w:rPr>
                <w:rFonts w:ascii="Times New Roman" w:hAnsi="Times New Roman"/>
                <w:b/>
                <w:sz w:val="28"/>
                <w:szCs w:val="32"/>
                <w:lang w:val="es-ES"/>
              </w:rPr>
              <w:t xml:space="preserve"> Preparatoria.</w:t>
            </w:r>
          </w:p>
        </w:tc>
      </w:tr>
    </w:tbl>
    <w:p w:rsidR="000A5C25" w:rsidRPr="00F356D3" w:rsidRDefault="00A25742" w:rsidP="0050141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F356D3"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Oportunidades </w:t>
      </w:r>
      <w:r w:rsidR="00AC63F9" w:rsidRPr="00F356D3">
        <w:rPr>
          <w:rFonts w:ascii="Times New Roman" w:eastAsia="Calibri" w:hAnsi="Times New Roman" w:cs="Times New Roman"/>
          <w:b/>
          <w:sz w:val="24"/>
          <w:szCs w:val="24"/>
          <w:lang w:val="es-ES"/>
        </w:rPr>
        <w:t>de Cursos Matemáticos Intensivos</w:t>
      </w:r>
      <w:r w:rsidRPr="00F356D3"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en la Escuela </w:t>
      </w:r>
      <w:r w:rsidR="00AC63F9" w:rsidRPr="00F356D3"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Preparatoria</w:t>
      </w:r>
      <w:r w:rsidR="000A5C25" w:rsidRPr="00F356D3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: </w:t>
      </w:r>
    </w:p>
    <w:p w:rsidR="000A5C25" w:rsidRPr="00F356D3" w:rsidRDefault="000A5C25" w:rsidP="00501411">
      <w:p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Cs w:val="24"/>
          <w:lang w:val="es-ES"/>
        </w:rPr>
      </w:pPr>
      <w:r w:rsidRPr="00F356D3">
        <w:rPr>
          <w:rFonts w:ascii="Times New Roman" w:eastAsia="Calibri" w:hAnsi="Times New Roman" w:cs="Times New Roman"/>
          <w:szCs w:val="24"/>
          <w:lang w:val="es-ES"/>
        </w:rPr>
        <w:t xml:space="preserve">(1) </w:t>
      </w:r>
      <w:r w:rsidR="00A25742" w:rsidRPr="00F356D3">
        <w:rPr>
          <w:rFonts w:ascii="Times New Roman" w:eastAsia="Calibri" w:hAnsi="Times New Roman" w:cs="Times New Roman"/>
          <w:szCs w:val="24"/>
          <w:lang w:val="es-ES"/>
        </w:rPr>
        <w:t xml:space="preserve">Matrícula simultánea en </w:t>
      </w:r>
      <w:r w:rsidRPr="00F356D3">
        <w:rPr>
          <w:rFonts w:ascii="Times New Roman" w:eastAsia="Calibri" w:hAnsi="Times New Roman" w:cs="Times New Roman"/>
          <w:szCs w:val="24"/>
          <w:lang w:val="es-ES"/>
        </w:rPr>
        <w:t xml:space="preserve">CC Algebra 1 </w:t>
      </w:r>
      <w:r w:rsidR="00D83A2F" w:rsidRPr="00F356D3">
        <w:rPr>
          <w:rFonts w:ascii="Times New Roman" w:eastAsia="Calibri" w:hAnsi="Times New Roman" w:cs="Times New Roman"/>
          <w:szCs w:val="24"/>
          <w:lang w:val="es-ES"/>
        </w:rPr>
        <w:t xml:space="preserve">y CC </w:t>
      </w:r>
      <w:proofErr w:type="spellStart"/>
      <w:r w:rsidR="00D83A2F" w:rsidRPr="00F356D3">
        <w:rPr>
          <w:rFonts w:ascii="Times New Roman" w:eastAsia="Calibri" w:hAnsi="Times New Roman" w:cs="Times New Roman"/>
          <w:szCs w:val="24"/>
          <w:lang w:val="es-ES"/>
        </w:rPr>
        <w:t>Geometry</w:t>
      </w:r>
      <w:proofErr w:type="spellEnd"/>
      <w:r w:rsidR="00D83A2F" w:rsidRPr="00F356D3">
        <w:rPr>
          <w:rFonts w:ascii="Times New Roman" w:eastAsia="Calibri" w:hAnsi="Times New Roman" w:cs="Times New Roman"/>
          <w:szCs w:val="24"/>
          <w:lang w:val="es-ES"/>
        </w:rPr>
        <w:t xml:space="preserve"> en el </w:t>
      </w:r>
      <w:r w:rsidR="00727D94" w:rsidRPr="00F356D3">
        <w:rPr>
          <w:rFonts w:ascii="Times New Roman" w:eastAsia="Calibri" w:hAnsi="Times New Roman" w:cs="Times New Roman"/>
          <w:szCs w:val="24"/>
          <w:lang w:val="es-ES"/>
        </w:rPr>
        <w:t>noveno grado</w:t>
      </w:r>
      <w:r w:rsidR="00D83A2F" w:rsidRPr="00F356D3">
        <w:rPr>
          <w:rFonts w:ascii="Times New Roman" w:eastAsia="Calibri" w:hAnsi="Times New Roman" w:cs="Times New Roman"/>
          <w:szCs w:val="24"/>
          <w:lang w:val="es-ES"/>
        </w:rPr>
        <w:t xml:space="preserve">; </w:t>
      </w:r>
      <w:r w:rsidRPr="00F356D3">
        <w:rPr>
          <w:rFonts w:ascii="Times New Roman" w:eastAsia="Calibri" w:hAnsi="Times New Roman" w:cs="Times New Roman"/>
          <w:szCs w:val="24"/>
          <w:lang w:val="es-ES"/>
        </w:rPr>
        <w:t xml:space="preserve">(2) </w:t>
      </w:r>
      <w:r w:rsidR="00D83A2F" w:rsidRPr="00F356D3">
        <w:rPr>
          <w:rFonts w:ascii="Times New Roman" w:eastAsia="Calibri" w:hAnsi="Times New Roman" w:cs="Times New Roman"/>
          <w:szCs w:val="24"/>
          <w:lang w:val="es-ES"/>
        </w:rPr>
        <w:t xml:space="preserve">matrícula simultánea en </w:t>
      </w:r>
      <w:r w:rsidRPr="00F356D3">
        <w:rPr>
          <w:rFonts w:ascii="Times New Roman" w:eastAsia="Calibri" w:hAnsi="Times New Roman" w:cs="Times New Roman"/>
          <w:szCs w:val="24"/>
          <w:lang w:val="es-ES"/>
        </w:rPr>
        <w:t xml:space="preserve">CC </w:t>
      </w:r>
      <w:proofErr w:type="spellStart"/>
      <w:r w:rsidRPr="00F356D3">
        <w:rPr>
          <w:rFonts w:ascii="Times New Roman" w:eastAsia="Calibri" w:hAnsi="Times New Roman" w:cs="Times New Roman"/>
          <w:szCs w:val="24"/>
          <w:lang w:val="es-ES"/>
        </w:rPr>
        <w:t>Geometry</w:t>
      </w:r>
      <w:proofErr w:type="spellEnd"/>
      <w:r w:rsidRPr="00F356D3">
        <w:rPr>
          <w:rFonts w:ascii="Times New Roman" w:eastAsia="Calibri" w:hAnsi="Times New Roman" w:cs="Times New Roman"/>
          <w:szCs w:val="24"/>
          <w:lang w:val="es-ES"/>
        </w:rPr>
        <w:t xml:space="preserve"> </w:t>
      </w:r>
      <w:r w:rsidR="00D83A2F" w:rsidRPr="00F356D3">
        <w:rPr>
          <w:rFonts w:ascii="Times New Roman" w:eastAsia="Calibri" w:hAnsi="Times New Roman" w:cs="Times New Roman"/>
          <w:szCs w:val="24"/>
          <w:lang w:val="es-ES"/>
        </w:rPr>
        <w:t>y</w:t>
      </w:r>
      <w:r w:rsidRPr="00F356D3">
        <w:rPr>
          <w:rFonts w:ascii="Times New Roman" w:eastAsia="Calibri" w:hAnsi="Times New Roman" w:cs="Times New Roman"/>
          <w:szCs w:val="24"/>
          <w:lang w:val="es-ES"/>
        </w:rPr>
        <w:t xml:space="preserve"> CC Algebra 2 </w:t>
      </w:r>
      <w:r w:rsidR="00D83A2F" w:rsidRPr="00F356D3">
        <w:rPr>
          <w:rFonts w:ascii="Times New Roman" w:eastAsia="Calibri" w:hAnsi="Times New Roman" w:cs="Times New Roman"/>
          <w:szCs w:val="24"/>
          <w:lang w:val="es-ES"/>
        </w:rPr>
        <w:t xml:space="preserve">en el </w:t>
      </w:r>
      <w:r w:rsidR="00727D94" w:rsidRPr="00F356D3">
        <w:rPr>
          <w:rFonts w:ascii="Times New Roman" w:eastAsia="Calibri" w:hAnsi="Times New Roman" w:cs="Times New Roman"/>
          <w:szCs w:val="24"/>
          <w:lang w:val="es-ES"/>
        </w:rPr>
        <w:t>grado diez</w:t>
      </w:r>
      <w:r w:rsidRPr="00F356D3">
        <w:rPr>
          <w:rFonts w:ascii="Times New Roman" w:eastAsia="Calibri" w:hAnsi="Times New Roman" w:cs="Times New Roman"/>
          <w:szCs w:val="24"/>
          <w:lang w:val="es-ES"/>
        </w:rPr>
        <w:t xml:space="preserve">; </w:t>
      </w:r>
      <w:r w:rsidR="00D83A2F" w:rsidRPr="00F356D3">
        <w:rPr>
          <w:rFonts w:ascii="Times New Roman" w:eastAsia="Calibri" w:hAnsi="Times New Roman" w:cs="Times New Roman"/>
          <w:szCs w:val="24"/>
          <w:lang w:val="es-ES"/>
        </w:rPr>
        <w:t xml:space="preserve">y </w:t>
      </w:r>
      <w:r w:rsidRPr="00F356D3">
        <w:rPr>
          <w:rFonts w:ascii="Times New Roman" w:eastAsia="Calibri" w:hAnsi="Times New Roman" w:cs="Times New Roman"/>
          <w:szCs w:val="24"/>
          <w:lang w:val="es-ES"/>
        </w:rPr>
        <w:t xml:space="preserve">(3) </w:t>
      </w:r>
      <w:r w:rsidR="00D83A2F" w:rsidRPr="00F356D3">
        <w:rPr>
          <w:rFonts w:ascii="Times New Roman" w:eastAsia="Calibri" w:hAnsi="Times New Roman" w:cs="Times New Roman"/>
          <w:szCs w:val="24"/>
          <w:lang w:val="es-ES"/>
        </w:rPr>
        <w:t xml:space="preserve">Curso de </w:t>
      </w:r>
      <w:r w:rsidR="003B25F8" w:rsidRPr="00F356D3">
        <w:rPr>
          <w:rFonts w:ascii="Times New Roman" w:eastAsia="Calibri" w:hAnsi="Times New Roman" w:cs="Times New Roman"/>
          <w:color w:val="000000" w:themeColor="text1"/>
          <w:szCs w:val="24"/>
          <w:lang w:val="es-ES"/>
        </w:rPr>
        <w:t>Matemática Avanzada</w:t>
      </w:r>
      <w:r w:rsidR="00D83A2F" w:rsidRPr="00F356D3">
        <w:rPr>
          <w:rFonts w:ascii="Times New Roman" w:eastAsia="Calibri" w:hAnsi="Times New Roman" w:cs="Times New Roman"/>
          <w:color w:val="000000" w:themeColor="text1"/>
          <w:szCs w:val="24"/>
          <w:lang w:val="es-ES"/>
        </w:rPr>
        <w:t xml:space="preserve"> con Mención Honorífica en el </w:t>
      </w:r>
      <w:r w:rsidR="00727D94" w:rsidRPr="00F356D3">
        <w:rPr>
          <w:rFonts w:ascii="Times New Roman" w:eastAsia="Calibri" w:hAnsi="Times New Roman" w:cs="Times New Roman"/>
          <w:color w:val="000000" w:themeColor="text1"/>
          <w:szCs w:val="24"/>
          <w:lang w:val="es-ES"/>
        </w:rPr>
        <w:t>grado once</w:t>
      </w:r>
      <w:r w:rsidRPr="00F356D3">
        <w:rPr>
          <w:rFonts w:ascii="Times New Roman" w:eastAsia="Calibri" w:hAnsi="Times New Roman" w:cs="Times New Roman"/>
          <w:color w:val="000000" w:themeColor="text1"/>
          <w:szCs w:val="24"/>
          <w:lang w:val="es-ES"/>
        </w:rPr>
        <w:t>.</w:t>
      </w:r>
    </w:p>
    <w:p w:rsidR="000A5C25" w:rsidRPr="00F356D3" w:rsidRDefault="000A5C25" w:rsidP="000A5C2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lang w:val="es-ES"/>
        </w:rPr>
      </w:pPr>
    </w:p>
    <w:p w:rsidR="000A5C25" w:rsidRPr="00F356D3" w:rsidRDefault="00D83A2F" w:rsidP="000A5C2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lang w:val="es-ES"/>
        </w:rPr>
      </w:pPr>
      <w:r w:rsidRPr="00F356D3">
        <w:rPr>
          <w:rFonts w:ascii="Times New Roman" w:eastAsia="Calibri" w:hAnsi="Times New Roman" w:cs="Times New Roman"/>
          <w:lang w:val="es-ES"/>
        </w:rPr>
        <w:t xml:space="preserve">He leído la carta adjunta </w:t>
      </w:r>
      <w:r w:rsidR="000F1AAB" w:rsidRPr="00F356D3">
        <w:rPr>
          <w:rFonts w:ascii="Times New Roman" w:eastAsia="Calibri" w:hAnsi="Times New Roman" w:cs="Times New Roman"/>
          <w:lang w:val="es-ES"/>
        </w:rPr>
        <w:t>la cual</w:t>
      </w:r>
      <w:r w:rsidRPr="00F356D3">
        <w:rPr>
          <w:rFonts w:ascii="Times New Roman" w:eastAsia="Calibri" w:hAnsi="Times New Roman" w:cs="Times New Roman"/>
          <w:lang w:val="es-ES"/>
        </w:rPr>
        <w:t xml:space="preserve"> trata sobre los programas intensivos de matemáticas en la escuela </w:t>
      </w:r>
      <w:r w:rsidR="000F1AAB" w:rsidRPr="00F356D3">
        <w:rPr>
          <w:rFonts w:ascii="Times New Roman" w:eastAsia="Calibri" w:hAnsi="Times New Roman" w:cs="Times New Roman"/>
          <w:lang w:val="es-ES"/>
        </w:rPr>
        <w:t xml:space="preserve"> preparatoria.</w:t>
      </w:r>
    </w:p>
    <w:p w:rsidR="000A5C25" w:rsidRPr="00F356D3" w:rsidRDefault="004B5A02" w:rsidP="000A5C2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lang w:val="es-ES"/>
        </w:rPr>
      </w:pPr>
      <w:r w:rsidRPr="00F356D3">
        <w:rPr>
          <w:rFonts w:ascii="Times New Roman" w:eastAsia="Calibri" w:hAnsi="Times New Roman" w:cs="Times New Roman"/>
          <w:lang w:val="es-ES"/>
        </w:rPr>
        <w:t xml:space="preserve">Entiendo que los alumnos en el programa intensivo estarán realizando matemáticas a un mayor nivel de rigor </w:t>
      </w:r>
      <w:r w:rsidRPr="00F356D3">
        <w:rPr>
          <w:rFonts w:ascii="Times New Roman" w:eastAsia="Calibri" w:hAnsi="Times New Roman" w:cs="Times New Roman"/>
          <w:i/>
          <w:lang w:val="es-ES"/>
        </w:rPr>
        <w:t>y</w:t>
      </w:r>
      <w:r w:rsidRPr="00F356D3">
        <w:rPr>
          <w:rFonts w:ascii="Times New Roman" w:eastAsia="Calibri" w:hAnsi="Times New Roman" w:cs="Times New Roman"/>
          <w:lang w:val="es-ES"/>
        </w:rPr>
        <w:t xml:space="preserve"> a un ritmo más veloz en comparación a los cursos matemáticos de </w:t>
      </w:r>
      <w:r w:rsidR="000F1AAB" w:rsidRPr="00F356D3">
        <w:rPr>
          <w:rFonts w:ascii="Times New Roman" w:eastAsia="Calibri" w:hAnsi="Times New Roman" w:cs="Times New Roman"/>
          <w:lang w:val="es-ES"/>
        </w:rPr>
        <w:t>nivel básicos.</w:t>
      </w:r>
    </w:p>
    <w:p w:rsidR="000A5C25" w:rsidRPr="00F356D3" w:rsidRDefault="004B5A02" w:rsidP="000A5C2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lang w:val="es-ES"/>
        </w:rPr>
      </w:pPr>
      <w:r w:rsidRPr="00F356D3">
        <w:rPr>
          <w:rFonts w:ascii="Times New Roman" w:eastAsia="Calibri" w:hAnsi="Times New Roman" w:cs="Times New Roman"/>
          <w:lang w:val="es-ES"/>
        </w:rPr>
        <w:t xml:space="preserve">Entiendo que se recomienda que todo alumno </w:t>
      </w:r>
      <w:r w:rsidR="003E031D" w:rsidRPr="00F356D3">
        <w:rPr>
          <w:rFonts w:ascii="Times New Roman" w:eastAsia="Calibri" w:hAnsi="Times New Roman" w:cs="Times New Roman"/>
          <w:lang w:val="es-ES"/>
        </w:rPr>
        <w:t>tomando</w:t>
      </w:r>
      <w:r w:rsidRPr="00F356D3">
        <w:rPr>
          <w:rFonts w:ascii="Times New Roman" w:eastAsia="Calibri" w:hAnsi="Times New Roman" w:cs="Times New Roman"/>
          <w:lang w:val="es-ES"/>
        </w:rPr>
        <w:t xml:space="preserve"> cursos intensivos mantengan una calificación de </w:t>
      </w:r>
      <w:r w:rsidR="000A5C25" w:rsidRPr="00F356D3">
        <w:rPr>
          <w:rFonts w:ascii="Times New Roman" w:eastAsia="Calibri" w:hAnsi="Times New Roman" w:cs="Times New Roman"/>
          <w:lang w:val="es-ES"/>
        </w:rPr>
        <w:t>“B” o</w:t>
      </w:r>
      <w:r w:rsidRPr="00F356D3">
        <w:rPr>
          <w:rFonts w:ascii="Times New Roman" w:eastAsia="Calibri" w:hAnsi="Times New Roman" w:cs="Times New Roman"/>
          <w:lang w:val="es-ES"/>
        </w:rPr>
        <w:t xml:space="preserve"> superior</w:t>
      </w:r>
      <w:r w:rsidR="000A5C25" w:rsidRPr="00F356D3">
        <w:rPr>
          <w:rFonts w:ascii="Times New Roman" w:eastAsia="Calibri" w:hAnsi="Times New Roman" w:cs="Times New Roman"/>
          <w:lang w:val="es-ES"/>
        </w:rPr>
        <w:t>.</w:t>
      </w:r>
    </w:p>
    <w:p w:rsidR="000A5C25" w:rsidRPr="00F356D3" w:rsidRDefault="00120E13" w:rsidP="000A5C2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lang w:val="es-ES"/>
        </w:rPr>
      </w:pPr>
      <w:r w:rsidRPr="00F356D3">
        <w:rPr>
          <w:rFonts w:ascii="Times New Roman" w:eastAsia="Calibri" w:hAnsi="Times New Roman" w:cs="Times New Roman"/>
          <w:lang w:val="es-ES"/>
        </w:rPr>
        <w:t>Entiendo que el reglamento del Distrito Escolar Unificado de Los Ángeles</w:t>
      </w:r>
      <w:r w:rsidR="00606ED3" w:rsidRPr="00F356D3">
        <w:rPr>
          <w:rFonts w:ascii="Times New Roman" w:eastAsia="Calibri" w:hAnsi="Times New Roman" w:cs="Times New Roman"/>
          <w:lang w:val="es-ES"/>
        </w:rPr>
        <w:t xml:space="preserve"> requiere que los alumnos se matriculen en cursos matemáticos desde el </w:t>
      </w:r>
      <w:r w:rsidR="005D2528" w:rsidRPr="00F356D3">
        <w:rPr>
          <w:rFonts w:ascii="Times New Roman" w:eastAsia="Calibri" w:hAnsi="Times New Roman" w:cs="Times New Roman"/>
          <w:lang w:val="es-ES"/>
        </w:rPr>
        <w:t>noveno grado hasta el grado once</w:t>
      </w:r>
      <w:r w:rsidR="00606ED3" w:rsidRPr="00F356D3">
        <w:rPr>
          <w:rFonts w:ascii="Times New Roman" w:eastAsia="Calibri" w:hAnsi="Times New Roman" w:cs="Times New Roman"/>
          <w:lang w:val="es-ES"/>
        </w:rPr>
        <w:t xml:space="preserve">. </w:t>
      </w:r>
      <w:r w:rsidR="000A5C25" w:rsidRPr="00F356D3">
        <w:rPr>
          <w:rFonts w:ascii="Times New Roman" w:eastAsia="Calibri" w:hAnsi="Times New Roman" w:cs="Times New Roman"/>
          <w:lang w:val="es-ES"/>
        </w:rPr>
        <w:t xml:space="preserve"> </w:t>
      </w:r>
      <w:r w:rsidR="00606ED3" w:rsidRPr="00F356D3">
        <w:rPr>
          <w:rFonts w:ascii="Times New Roman" w:eastAsia="Calibri" w:hAnsi="Times New Roman" w:cs="Times New Roman"/>
          <w:lang w:val="es-ES"/>
        </w:rPr>
        <w:t xml:space="preserve">Por consiguiente, los alumnos matriculados en una trayectoria </w:t>
      </w:r>
      <w:r w:rsidR="00B81678" w:rsidRPr="00F356D3">
        <w:rPr>
          <w:rFonts w:ascii="Times New Roman" w:eastAsia="Calibri" w:hAnsi="Times New Roman" w:cs="Times New Roman"/>
          <w:lang w:val="es-ES"/>
        </w:rPr>
        <w:t>intensiva</w:t>
      </w:r>
      <w:r w:rsidR="00606ED3" w:rsidRPr="00F356D3">
        <w:rPr>
          <w:rFonts w:ascii="Times New Roman" w:eastAsia="Calibri" w:hAnsi="Times New Roman" w:cs="Times New Roman"/>
          <w:lang w:val="es-ES"/>
        </w:rPr>
        <w:t xml:space="preserve"> tendrán que </w:t>
      </w:r>
      <w:r w:rsidR="007C5A3D" w:rsidRPr="00F356D3">
        <w:rPr>
          <w:rFonts w:ascii="Times New Roman" w:eastAsia="Calibri" w:hAnsi="Times New Roman" w:cs="Times New Roman"/>
          <w:lang w:val="es-ES"/>
        </w:rPr>
        <w:t xml:space="preserve">tomar cursos avanzados que superen el nivel </w:t>
      </w:r>
      <w:r w:rsidR="00606ED3" w:rsidRPr="00F356D3">
        <w:rPr>
          <w:rFonts w:ascii="Times New Roman" w:eastAsia="Calibri" w:hAnsi="Times New Roman" w:cs="Times New Roman"/>
          <w:lang w:val="es-ES"/>
        </w:rPr>
        <w:t xml:space="preserve">de </w:t>
      </w:r>
      <w:r w:rsidR="000A5C25" w:rsidRPr="00F356D3">
        <w:rPr>
          <w:rFonts w:ascii="Times New Roman" w:eastAsia="Calibri" w:hAnsi="Times New Roman" w:cs="Times New Roman"/>
          <w:lang w:val="es-ES"/>
        </w:rPr>
        <w:t>Algebra 2.</w:t>
      </w:r>
    </w:p>
    <w:p w:rsidR="000A5C25" w:rsidRPr="00F356D3" w:rsidRDefault="007C734E" w:rsidP="000A5C2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lang w:val="es-ES"/>
        </w:rPr>
      </w:pPr>
      <w:r w:rsidRPr="00F356D3">
        <w:rPr>
          <w:rFonts w:ascii="Times New Roman" w:eastAsia="Calibri" w:hAnsi="Times New Roman" w:cs="Times New Roman"/>
          <w:lang w:val="es-ES"/>
        </w:rPr>
        <w:t xml:space="preserve">En el caso que mi hijo </w:t>
      </w:r>
      <w:r w:rsidR="00D31B43" w:rsidRPr="00F356D3">
        <w:rPr>
          <w:rFonts w:ascii="Times New Roman" w:eastAsia="Calibri" w:hAnsi="Times New Roman" w:cs="Times New Roman"/>
          <w:lang w:val="es-ES"/>
        </w:rPr>
        <w:t>NO</w:t>
      </w:r>
      <w:r w:rsidRPr="00F356D3">
        <w:rPr>
          <w:rFonts w:ascii="Times New Roman" w:eastAsia="Calibri" w:hAnsi="Times New Roman" w:cs="Times New Roman"/>
          <w:lang w:val="es-ES"/>
        </w:rPr>
        <w:t xml:space="preserve"> pudiese mantener una calificaci</w:t>
      </w:r>
      <w:r w:rsidR="00D31B43" w:rsidRPr="00F356D3">
        <w:rPr>
          <w:rFonts w:ascii="Times New Roman" w:eastAsia="Calibri" w:hAnsi="Times New Roman" w:cs="Times New Roman"/>
          <w:lang w:val="es-ES"/>
        </w:rPr>
        <w:t>ó</w:t>
      </w:r>
      <w:r w:rsidR="000A5C25" w:rsidRPr="00F356D3">
        <w:rPr>
          <w:rFonts w:ascii="Times New Roman" w:eastAsia="Calibri" w:hAnsi="Times New Roman" w:cs="Times New Roman"/>
          <w:lang w:val="es-ES"/>
        </w:rPr>
        <w:t xml:space="preserve">n </w:t>
      </w:r>
      <w:r w:rsidR="00D31B43" w:rsidRPr="00F356D3">
        <w:rPr>
          <w:rFonts w:ascii="Times New Roman" w:eastAsia="Calibri" w:hAnsi="Times New Roman" w:cs="Times New Roman"/>
          <w:lang w:val="es-ES"/>
        </w:rPr>
        <w:t>de “B” o superior</w:t>
      </w:r>
      <w:r w:rsidR="00614F84" w:rsidRPr="00F356D3">
        <w:rPr>
          <w:rFonts w:ascii="Times New Roman" w:eastAsia="Calibri" w:hAnsi="Times New Roman" w:cs="Times New Roman"/>
          <w:lang w:val="es-ES"/>
        </w:rPr>
        <w:t xml:space="preserve"> </w:t>
      </w:r>
      <w:r w:rsidR="00205AE6" w:rsidRPr="00F356D3">
        <w:rPr>
          <w:rFonts w:ascii="Times New Roman" w:eastAsia="Calibri" w:hAnsi="Times New Roman" w:cs="Times New Roman"/>
          <w:lang w:val="es-ES"/>
        </w:rPr>
        <w:t>en</w:t>
      </w:r>
      <w:r w:rsidR="00614F84" w:rsidRPr="00F356D3">
        <w:rPr>
          <w:rFonts w:ascii="Times New Roman" w:eastAsia="Calibri" w:hAnsi="Times New Roman" w:cs="Times New Roman"/>
          <w:lang w:val="es-ES"/>
        </w:rPr>
        <w:t xml:space="preserve"> los informes</w:t>
      </w:r>
      <w:r w:rsidR="005A037B" w:rsidRPr="00F356D3">
        <w:rPr>
          <w:rFonts w:ascii="Times New Roman" w:eastAsia="Calibri" w:hAnsi="Times New Roman" w:cs="Times New Roman"/>
          <w:lang w:val="es-ES"/>
        </w:rPr>
        <w:t xml:space="preserve"> de progreso de diez y quince semanas </w:t>
      </w:r>
      <w:r w:rsidR="00205AE6" w:rsidRPr="00F356D3">
        <w:rPr>
          <w:rFonts w:ascii="Times New Roman" w:eastAsia="Calibri" w:hAnsi="Times New Roman" w:cs="Times New Roman"/>
          <w:lang w:val="es-ES"/>
        </w:rPr>
        <w:t xml:space="preserve">de este curso, </w:t>
      </w:r>
      <w:r w:rsidR="005A037B" w:rsidRPr="00F356D3">
        <w:rPr>
          <w:rFonts w:ascii="Times New Roman" w:eastAsia="Calibri" w:hAnsi="Times New Roman" w:cs="Times New Roman"/>
          <w:lang w:val="es-ES"/>
        </w:rPr>
        <w:t xml:space="preserve">en el </w:t>
      </w:r>
      <w:r w:rsidR="00614F84" w:rsidRPr="00F356D3">
        <w:rPr>
          <w:rFonts w:ascii="Times New Roman" w:eastAsia="Calibri" w:hAnsi="Times New Roman" w:cs="Times New Roman"/>
          <w:lang w:val="es-ES"/>
        </w:rPr>
        <w:t>semestre</w:t>
      </w:r>
      <w:r w:rsidR="005A037B" w:rsidRPr="00F356D3">
        <w:rPr>
          <w:rFonts w:ascii="Times New Roman" w:eastAsia="Calibri" w:hAnsi="Times New Roman" w:cs="Times New Roman"/>
          <w:lang w:val="es-ES"/>
        </w:rPr>
        <w:t xml:space="preserve"> otoñal, se llevará a cabo una reunión entre </w:t>
      </w:r>
      <w:r w:rsidR="00614F84" w:rsidRPr="00F356D3">
        <w:rPr>
          <w:rFonts w:ascii="Times New Roman" w:eastAsia="Calibri" w:hAnsi="Times New Roman" w:cs="Times New Roman"/>
          <w:lang w:val="es-ES"/>
        </w:rPr>
        <w:t xml:space="preserve">el </w:t>
      </w:r>
      <w:r w:rsidR="005A037B" w:rsidRPr="00F356D3">
        <w:rPr>
          <w:rFonts w:ascii="Times New Roman" w:eastAsia="Calibri" w:hAnsi="Times New Roman" w:cs="Times New Roman"/>
          <w:lang w:val="es-ES"/>
        </w:rPr>
        <w:t xml:space="preserve">padre de familia y docente </w:t>
      </w:r>
      <w:r w:rsidR="00872AB5" w:rsidRPr="00F356D3">
        <w:rPr>
          <w:rFonts w:ascii="Times New Roman" w:eastAsia="Calibri" w:hAnsi="Times New Roman" w:cs="Times New Roman"/>
          <w:lang w:val="es-ES"/>
        </w:rPr>
        <w:t>con el fin de</w:t>
      </w:r>
      <w:r w:rsidR="005A037B" w:rsidRPr="00F356D3">
        <w:rPr>
          <w:rFonts w:ascii="Times New Roman" w:eastAsia="Calibri" w:hAnsi="Times New Roman" w:cs="Times New Roman"/>
          <w:lang w:val="es-ES"/>
        </w:rPr>
        <w:t xml:space="preserve"> elaborar un mutuo plan de acción </w:t>
      </w:r>
      <w:r w:rsidR="007077FC" w:rsidRPr="00F356D3">
        <w:rPr>
          <w:rFonts w:ascii="Times New Roman" w:eastAsia="Calibri" w:hAnsi="Times New Roman" w:cs="Times New Roman"/>
          <w:lang w:val="es-ES"/>
        </w:rPr>
        <w:t>para</w:t>
      </w:r>
      <w:r w:rsidR="005A037B" w:rsidRPr="00F356D3">
        <w:rPr>
          <w:rFonts w:ascii="Times New Roman" w:eastAsia="Calibri" w:hAnsi="Times New Roman" w:cs="Times New Roman"/>
          <w:lang w:val="es-ES"/>
        </w:rPr>
        <w:t xml:space="preserve"> intervención y apoyo. </w:t>
      </w:r>
    </w:p>
    <w:p w:rsidR="007C734E" w:rsidRPr="00F356D3" w:rsidRDefault="007077FC" w:rsidP="000A5C2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lang w:val="es-ES"/>
        </w:rPr>
      </w:pPr>
      <w:r w:rsidRPr="00F356D3">
        <w:rPr>
          <w:rFonts w:ascii="Times New Roman" w:eastAsia="Calibri" w:hAnsi="Times New Roman" w:cs="Times New Roman"/>
          <w:lang w:val="es-ES"/>
        </w:rPr>
        <w:t>Si al finalizar el semestre del otoño, a mi hijo NO le es posible incrementar su calificación a una “B” o superior en el programa intensivo de matemáticas, él o el</w:t>
      </w:r>
      <w:r w:rsidR="008F5D63" w:rsidRPr="00F356D3">
        <w:rPr>
          <w:rFonts w:ascii="Times New Roman" w:eastAsia="Calibri" w:hAnsi="Times New Roman" w:cs="Times New Roman"/>
          <w:lang w:val="es-ES"/>
        </w:rPr>
        <w:t>la puede ser recomendado</w:t>
      </w:r>
      <w:r w:rsidRPr="00F356D3">
        <w:rPr>
          <w:rFonts w:ascii="Times New Roman" w:eastAsia="Calibri" w:hAnsi="Times New Roman" w:cs="Times New Roman"/>
          <w:lang w:val="es-ES"/>
        </w:rPr>
        <w:t xml:space="preserve"> a que se le asigne a una diferente </w:t>
      </w:r>
      <w:r w:rsidR="008F5D63" w:rsidRPr="00F356D3">
        <w:rPr>
          <w:rFonts w:ascii="Times New Roman" w:eastAsia="Calibri" w:hAnsi="Times New Roman" w:cs="Times New Roman"/>
          <w:lang w:val="es-ES"/>
        </w:rPr>
        <w:t xml:space="preserve">y </w:t>
      </w:r>
      <w:r w:rsidRPr="00F356D3">
        <w:rPr>
          <w:rFonts w:ascii="Times New Roman" w:eastAsia="Calibri" w:hAnsi="Times New Roman" w:cs="Times New Roman"/>
          <w:lang w:val="es-ES"/>
        </w:rPr>
        <w:t>optativa trayectoria en el semestre primaveral.</w:t>
      </w:r>
    </w:p>
    <w:p w:rsidR="000A5C25" w:rsidRPr="00F356D3" w:rsidRDefault="008B3720" w:rsidP="0050141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lang w:val="es-ES"/>
        </w:rPr>
      </w:pPr>
      <w:r w:rsidRPr="00F356D3">
        <w:rPr>
          <w:rFonts w:ascii="Times New Roman" w:eastAsia="Calibri" w:hAnsi="Times New Roman" w:cs="Times New Roman"/>
          <w:lang w:val="es-ES"/>
        </w:rPr>
        <w:t xml:space="preserve">Entiendo </w:t>
      </w:r>
      <w:r w:rsidR="00C13F3D" w:rsidRPr="00F356D3">
        <w:rPr>
          <w:rFonts w:ascii="Times New Roman" w:eastAsia="Calibri" w:hAnsi="Times New Roman" w:cs="Times New Roman"/>
          <w:lang w:val="es-ES"/>
        </w:rPr>
        <w:t>que,</w:t>
      </w:r>
      <w:r w:rsidRPr="00F356D3">
        <w:rPr>
          <w:rFonts w:ascii="Times New Roman" w:eastAsia="Calibri" w:hAnsi="Times New Roman" w:cs="Times New Roman"/>
          <w:lang w:val="es-ES"/>
        </w:rPr>
        <w:t xml:space="preserve"> como padre </w:t>
      </w:r>
      <w:r w:rsidR="000654E2" w:rsidRPr="00F356D3">
        <w:rPr>
          <w:rFonts w:ascii="Times New Roman" w:eastAsia="Calibri" w:hAnsi="Times New Roman" w:cs="Times New Roman"/>
          <w:lang w:val="es-ES"/>
        </w:rPr>
        <w:t>d</w:t>
      </w:r>
      <w:r w:rsidRPr="00F356D3">
        <w:rPr>
          <w:rFonts w:ascii="Times New Roman" w:eastAsia="Calibri" w:hAnsi="Times New Roman" w:cs="Times New Roman"/>
          <w:lang w:val="es-ES"/>
        </w:rPr>
        <w:t xml:space="preserve">e familia o tutor, si solicito </w:t>
      </w:r>
      <w:r w:rsidR="005E1D25" w:rsidRPr="00F356D3">
        <w:rPr>
          <w:rFonts w:ascii="Times New Roman" w:eastAsia="Calibri" w:hAnsi="Times New Roman" w:cs="Times New Roman"/>
          <w:lang w:val="es-ES"/>
        </w:rPr>
        <w:t>un diferente curso</w:t>
      </w:r>
      <w:r w:rsidR="00E47A08" w:rsidRPr="00F356D3">
        <w:rPr>
          <w:rFonts w:ascii="Times New Roman" w:eastAsia="Calibri" w:hAnsi="Times New Roman" w:cs="Times New Roman"/>
          <w:lang w:val="es-ES"/>
        </w:rPr>
        <w:t xml:space="preserve"> de matemáticas para mi hijo, </w:t>
      </w:r>
      <w:r w:rsidR="000654E2" w:rsidRPr="00F356D3">
        <w:rPr>
          <w:rFonts w:ascii="Times New Roman" w:eastAsia="Calibri" w:hAnsi="Times New Roman" w:cs="Times New Roman"/>
          <w:lang w:val="es-ES"/>
        </w:rPr>
        <w:t>seré</w:t>
      </w:r>
      <w:r w:rsidR="00E47A08" w:rsidRPr="00F356D3">
        <w:rPr>
          <w:rFonts w:ascii="Times New Roman" w:eastAsia="Calibri" w:hAnsi="Times New Roman" w:cs="Times New Roman"/>
          <w:lang w:val="es-ES"/>
        </w:rPr>
        <w:t xml:space="preserve"> invitado a hablar con un consejero para tratar sobre las opciones para cursos alternativos de matemáticas. </w:t>
      </w:r>
    </w:p>
    <w:p w:rsidR="000C66C4" w:rsidRPr="00F356D3" w:rsidRDefault="000C66C4" w:rsidP="000C66C4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lang w:val="es-ES"/>
        </w:rPr>
      </w:pPr>
    </w:p>
    <w:p w:rsidR="000A5C25" w:rsidRPr="00F356D3" w:rsidRDefault="000C66C4" w:rsidP="00501411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lang w:val="es-ES"/>
        </w:rPr>
      </w:pPr>
      <w:r w:rsidRPr="00F356D3">
        <w:rPr>
          <w:rFonts w:ascii="Times New Roman" w:eastAsia="Calibri" w:hAnsi="Times New Roman" w:cs="Times New Roman"/>
          <w:lang w:val="es-ES"/>
        </w:rPr>
        <w:t>Al firmar este formulario, reconozco lo siguiente</w:t>
      </w:r>
      <w:r w:rsidR="000A5C25" w:rsidRPr="00F356D3">
        <w:rPr>
          <w:rFonts w:ascii="Times New Roman" w:eastAsia="Calibri" w:hAnsi="Times New Roman" w:cs="Times New Roman"/>
          <w:lang w:val="es-ES"/>
        </w:rPr>
        <w:t>:</w:t>
      </w:r>
    </w:p>
    <w:p w:rsidR="000A5C25" w:rsidRPr="00F356D3" w:rsidRDefault="000A5C25" w:rsidP="000A5C25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lang w:val="es-ES"/>
        </w:rPr>
      </w:pPr>
    </w:p>
    <w:p w:rsidR="00094C8D" w:rsidRPr="00F356D3" w:rsidRDefault="00FB2179" w:rsidP="00501411">
      <w:pPr>
        <w:spacing w:after="0" w:line="240" w:lineRule="auto"/>
        <w:contextualSpacing/>
        <w:rPr>
          <w:rFonts w:ascii="Times New Roman" w:eastAsia="Calibri" w:hAnsi="Times New Roman" w:cs="Times New Roman"/>
          <w:b/>
          <w:lang w:val="es-ES"/>
        </w:rPr>
      </w:pPr>
      <w:r w:rsidRPr="00F356D3">
        <w:rPr>
          <w:rFonts w:ascii="Times New Roman" w:eastAsia="Calibri" w:hAnsi="Times New Roman" w:cs="Times New Roman"/>
          <w:b/>
          <w:i/>
          <w:lang w:val="es-ES"/>
        </w:rPr>
        <w:t xml:space="preserve">He leído este Acuerdo para una Trayectoria Intensiva de Cursos Matemáticos y entiendo </w:t>
      </w:r>
      <w:r w:rsidR="00094C8D" w:rsidRPr="00F356D3">
        <w:rPr>
          <w:rFonts w:ascii="Times New Roman" w:eastAsia="Calibri" w:hAnsi="Times New Roman" w:cs="Times New Roman"/>
          <w:b/>
          <w:i/>
          <w:lang w:val="es-ES"/>
        </w:rPr>
        <w:t>el criterio anteriormente mencionado</w:t>
      </w:r>
      <w:r w:rsidR="00983C40" w:rsidRPr="00F356D3">
        <w:rPr>
          <w:rFonts w:ascii="Times New Roman" w:eastAsia="Calibri" w:hAnsi="Times New Roman" w:cs="Times New Roman"/>
          <w:b/>
          <w:i/>
          <w:lang w:val="es-ES"/>
        </w:rPr>
        <w:t xml:space="preserve"> para acelerar</w:t>
      </w:r>
      <w:r w:rsidR="00094C8D" w:rsidRPr="00F356D3">
        <w:rPr>
          <w:rFonts w:ascii="Times New Roman" w:eastAsia="Calibri" w:hAnsi="Times New Roman" w:cs="Times New Roman"/>
          <w:b/>
          <w:i/>
          <w:lang w:val="es-ES"/>
        </w:rPr>
        <w:t xml:space="preserve"> el programa de matem</w:t>
      </w:r>
      <w:r w:rsidR="00983C40" w:rsidRPr="00F356D3">
        <w:rPr>
          <w:rFonts w:ascii="Times New Roman" w:eastAsia="Calibri" w:hAnsi="Times New Roman" w:cs="Times New Roman"/>
          <w:b/>
          <w:i/>
          <w:lang w:val="es-ES"/>
        </w:rPr>
        <w:t>áticas de mi hijo, ofr</w:t>
      </w:r>
      <w:r w:rsidR="005D2528" w:rsidRPr="00F356D3">
        <w:rPr>
          <w:rFonts w:ascii="Times New Roman" w:eastAsia="Calibri" w:hAnsi="Times New Roman" w:cs="Times New Roman"/>
          <w:b/>
          <w:i/>
          <w:lang w:val="es-ES"/>
        </w:rPr>
        <w:t>ecido en la escuela</w:t>
      </w:r>
      <w:r w:rsidR="00983C40" w:rsidRPr="00F356D3">
        <w:rPr>
          <w:rFonts w:ascii="Times New Roman" w:eastAsia="Calibri" w:hAnsi="Times New Roman" w:cs="Times New Roman"/>
          <w:b/>
          <w:i/>
          <w:lang w:val="es-ES"/>
        </w:rPr>
        <w:t xml:space="preserve"> preparatoria</w:t>
      </w:r>
      <w:r w:rsidR="00094C8D" w:rsidRPr="00F356D3">
        <w:rPr>
          <w:rFonts w:ascii="Times New Roman" w:eastAsia="Calibri" w:hAnsi="Times New Roman" w:cs="Times New Roman"/>
          <w:b/>
          <w:i/>
          <w:lang w:val="es-ES"/>
        </w:rPr>
        <w:t xml:space="preserve">. </w:t>
      </w:r>
    </w:p>
    <w:p w:rsidR="00CC2A60" w:rsidRPr="00F356D3" w:rsidRDefault="00CC2A60" w:rsidP="000A5C25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lang w:val="es-ES"/>
        </w:rPr>
      </w:pPr>
    </w:p>
    <w:p w:rsidR="000A5C25" w:rsidRPr="00F356D3" w:rsidRDefault="00CC2A60" w:rsidP="00CC2A60">
      <w:pPr>
        <w:spacing w:after="0" w:line="240" w:lineRule="auto"/>
        <w:contextualSpacing/>
        <w:rPr>
          <w:rFonts w:ascii="Times New Roman" w:eastAsia="Calibri" w:hAnsi="Times New Roman" w:cs="Times New Roman"/>
          <w:lang w:val="es-ES"/>
        </w:rPr>
      </w:pPr>
      <w:r w:rsidRPr="00F356D3">
        <w:rPr>
          <w:rFonts w:ascii="Times New Roman" w:eastAsia="Calibri" w:hAnsi="Times New Roman" w:cs="Times New Roman"/>
          <w:lang w:val="es-ES"/>
        </w:rPr>
        <w:t>Nombre del Alumno:___________________________Fecha:____________Grado________</w:t>
      </w:r>
    </w:p>
    <w:tbl>
      <w:tblPr>
        <w:tblStyle w:val="TableGrid"/>
        <w:tblW w:w="10042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5"/>
        <w:gridCol w:w="1530"/>
        <w:gridCol w:w="355"/>
        <w:gridCol w:w="2212"/>
        <w:gridCol w:w="2113"/>
        <w:gridCol w:w="1751"/>
        <w:gridCol w:w="6"/>
      </w:tblGrid>
      <w:tr w:rsidR="00501411" w:rsidRPr="00F356D3" w:rsidTr="00501411">
        <w:trPr>
          <w:gridAfter w:val="1"/>
          <w:wAfter w:w="6" w:type="dxa"/>
          <w:trHeight w:val="462"/>
        </w:trPr>
        <w:tc>
          <w:tcPr>
            <w:tcW w:w="3960" w:type="dxa"/>
            <w:gridSpan w:val="3"/>
            <w:vAlign w:val="bottom"/>
          </w:tcPr>
          <w:p w:rsidR="000A5C25" w:rsidRPr="00F356D3" w:rsidRDefault="00CC2A60" w:rsidP="00501411">
            <w:pPr>
              <w:rPr>
                <w:rFonts w:ascii="Times New Roman" w:eastAsia="Times New Roman" w:hAnsi="Times New Roman"/>
                <w:sz w:val="22"/>
                <w:szCs w:val="22"/>
                <w:lang w:val="es-ES"/>
              </w:rPr>
            </w:pPr>
            <w:r w:rsidRPr="00F356D3">
              <w:rPr>
                <w:rFonts w:ascii="Times New Roman" w:eastAsia="Times New Roman" w:hAnsi="Times New Roman"/>
                <w:sz w:val="22"/>
                <w:szCs w:val="22"/>
                <w:lang w:val="es-ES"/>
              </w:rPr>
              <w:t>Nombre del Padre de Familia o Tutor</w:t>
            </w:r>
            <w:r w:rsidR="00EC32DD" w:rsidRPr="00F356D3">
              <w:rPr>
                <w:rFonts w:ascii="Times New Roman" w:eastAsia="Times New Roman" w:hAnsi="Times New Roman"/>
                <w:sz w:val="22"/>
                <w:szCs w:val="22"/>
                <w:lang w:val="es-ES"/>
              </w:rPr>
              <w:t>:</w:t>
            </w:r>
          </w:p>
        </w:tc>
        <w:tc>
          <w:tcPr>
            <w:tcW w:w="6076" w:type="dxa"/>
            <w:gridSpan w:val="3"/>
            <w:tcBorders>
              <w:bottom w:val="single" w:sz="4" w:space="0" w:color="auto"/>
            </w:tcBorders>
            <w:vAlign w:val="bottom"/>
          </w:tcPr>
          <w:p w:rsidR="000A5C25" w:rsidRPr="00F356D3" w:rsidRDefault="000A5C25" w:rsidP="000A5C25">
            <w:pPr>
              <w:rPr>
                <w:rFonts w:ascii="Times New Roman" w:eastAsia="Times New Roman" w:hAnsi="Times New Roman"/>
                <w:sz w:val="22"/>
                <w:szCs w:val="22"/>
                <w:lang w:val="es-ES"/>
              </w:rPr>
            </w:pPr>
          </w:p>
        </w:tc>
      </w:tr>
      <w:tr w:rsidR="00501411" w:rsidRPr="00F356D3" w:rsidTr="00501411">
        <w:trPr>
          <w:trHeight w:val="462"/>
        </w:trPr>
        <w:tc>
          <w:tcPr>
            <w:tcW w:w="3605" w:type="dxa"/>
            <w:gridSpan w:val="2"/>
            <w:vAlign w:val="bottom"/>
          </w:tcPr>
          <w:p w:rsidR="00EC32DD" w:rsidRPr="00F356D3" w:rsidRDefault="00EC32DD" w:rsidP="000A5C25">
            <w:pPr>
              <w:rPr>
                <w:rFonts w:ascii="Times New Roman" w:eastAsia="Times New Roman" w:hAnsi="Times New Roman"/>
                <w:sz w:val="22"/>
                <w:szCs w:val="22"/>
                <w:lang w:val="es-ES"/>
              </w:rPr>
            </w:pPr>
          </w:p>
          <w:p w:rsidR="000A5C25" w:rsidRPr="00F356D3" w:rsidRDefault="00EC32DD" w:rsidP="000A5C25">
            <w:pPr>
              <w:rPr>
                <w:rFonts w:ascii="Times New Roman" w:eastAsia="Times New Roman" w:hAnsi="Times New Roman"/>
                <w:sz w:val="22"/>
                <w:szCs w:val="22"/>
                <w:lang w:val="es-ES"/>
              </w:rPr>
            </w:pPr>
            <w:r w:rsidRPr="00F356D3">
              <w:rPr>
                <w:rFonts w:ascii="Times New Roman" w:eastAsia="Times New Roman" w:hAnsi="Times New Roman"/>
                <w:sz w:val="22"/>
                <w:szCs w:val="22"/>
                <w:lang w:val="es-ES"/>
              </w:rPr>
              <w:t>Firma del Padre de Familia o Tutor</w:t>
            </w:r>
            <w:r w:rsidR="000A5C25" w:rsidRPr="00F356D3">
              <w:rPr>
                <w:rFonts w:ascii="Times New Roman" w:eastAsia="Times New Roman" w:hAnsi="Times New Roman"/>
                <w:sz w:val="22"/>
                <w:szCs w:val="22"/>
                <w:lang w:val="es-ES"/>
              </w:rPr>
              <w:t>:</w:t>
            </w:r>
          </w:p>
        </w:tc>
        <w:tc>
          <w:tcPr>
            <w:tcW w:w="6437" w:type="dxa"/>
            <w:gridSpan w:val="5"/>
            <w:tcBorders>
              <w:bottom w:val="single" w:sz="4" w:space="0" w:color="auto"/>
            </w:tcBorders>
            <w:vAlign w:val="bottom"/>
          </w:tcPr>
          <w:p w:rsidR="000A5C25" w:rsidRPr="00F356D3" w:rsidRDefault="000A5C25" w:rsidP="000A5C25">
            <w:pPr>
              <w:rPr>
                <w:rFonts w:ascii="Times New Roman" w:eastAsia="Times New Roman" w:hAnsi="Times New Roman"/>
                <w:sz w:val="22"/>
                <w:szCs w:val="22"/>
                <w:lang w:val="es-ES"/>
              </w:rPr>
            </w:pPr>
          </w:p>
        </w:tc>
      </w:tr>
      <w:tr w:rsidR="00501411" w:rsidRPr="00501411" w:rsidTr="00501411">
        <w:trPr>
          <w:trHeight w:val="368"/>
        </w:trPr>
        <w:tc>
          <w:tcPr>
            <w:tcW w:w="2075" w:type="dxa"/>
            <w:vAlign w:val="bottom"/>
          </w:tcPr>
          <w:p w:rsidR="00EC32DD" w:rsidRPr="00F356D3" w:rsidRDefault="00EC32DD" w:rsidP="000A5C25">
            <w:pPr>
              <w:rPr>
                <w:rFonts w:ascii="Times New Roman" w:eastAsia="Times New Roman" w:hAnsi="Times New Roman"/>
                <w:sz w:val="22"/>
                <w:szCs w:val="22"/>
                <w:lang w:val="es-ES"/>
              </w:rPr>
            </w:pPr>
          </w:p>
          <w:p w:rsidR="000A5C25" w:rsidRPr="00F356D3" w:rsidRDefault="00EC32DD" w:rsidP="000A5C25">
            <w:pPr>
              <w:rPr>
                <w:rFonts w:ascii="Times New Roman" w:eastAsia="Times New Roman" w:hAnsi="Times New Roman"/>
                <w:sz w:val="22"/>
                <w:szCs w:val="22"/>
                <w:lang w:val="es-ES"/>
              </w:rPr>
            </w:pPr>
            <w:r w:rsidRPr="00F356D3">
              <w:rPr>
                <w:rFonts w:ascii="Times New Roman" w:eastAsia="Times New Roman" w:hAnsi="Times New Roman"/>
                <w:sz w:val="22"/>
                <w:szCs w:val="22"/>
                <w:lang w:val="es-ES"/>
              </w:rPr>
              <w:t>Correo electrónico</w:t>
            </w:r>
            <w:r w:rsidR="000A5C25" w:rsidRPr="00F356D3">
              <w:rPr>
                <w:rFonts w:ascii="Times New Roman" w:eastAsia="Times New Roman" w:hAnsi="Times New Roman"/>
                <w:sz w:val="22"/>
                <w:szCs w:val="22"/>
                <w:lang w:val="es-ES"/>
              </w:rPr>
              <w:t>:</w:t>
            </w:r>
          </w:p>
        </w:tc>
        <w:tc>
          <w:tcPr>
            <w:tcW w:w="4097" w:type="dxa"/>
            <w:gridSpan w:val="3"/>
            <w:tcBorders>
              <w:bottom w:val="single" w:sz="4" w:space="0" w:color="auto"/>
            </w:tcBorders>
            <w:vAlign w:val="bottom"/>
          </w:tcPr>
          <w:p w:rsidR="000A5C25" w:rsidRPr="00F356D3" w:rsidRDefault="000A5C25" w:rsidP="000A5C25">
            <w:pPr>
              <w:rPr>
                <w:rFonts w:ascii="Times New Roman" w:eastAsia="Times New Roman" w:hAnsi="Times New Roman"/>
                <w:sz w:val="22"/>
                <w:szCs w:val="22"/>
                <w:lang w:val="es-ES"/>
              </w:rPr>
            </w:pPr>
          </w:p>
        </w:tc>
        <w:tc>
          <w:tcPr>
            <w:tcW w:w="2113" w:type="dxa"/>
            <w:vAlign w:val="bottom"/>
          </w:tcPr>
          <w:p w:rsidR="000A5C25" w:rsidRPr="00501411" w:rsidRDefault="00501411" w:rsidP="000A5C25">
            <w:pPr>
              <w:rPr>
                <w:rFonts w:ascii="Times New Roman" w:eastAsia="Times New Roman" w:hAnsi="Times New Roman"/>
                <w:sz w:val="22"/>
                <w:szCs w:val="22"/>
                <w:lang w:val="es-ES"/>
              </w:rPr>
            </w:pPr>
            <w:r w:rsidRPr="00F356D3">
              <w:rPr>
                <w:rFonts w:ascii="Times New Roman" w:eastAsia="Times New Roman" w:hAnsi="Times New Roman"/>
                <w:sz w:val="22"/>
                <w:szCs w:val="22"/>
                <w:lang w:val="es-ES"/>
              </w:rPr>
              <w:t xml:space="preserve">Número </w:t>
            </w:r>
            <w:r w:rsidR="00EC32DD" w:rsidRPr="00F356D3">
              <w:rPr>
                <w:rFonts w:ascii="Times New Roman" w:eastAsia="Times New Roman" w:hAnsi="Times New Roman"/>
                <w:sz w:val="22"/>
                <w:szCs w:val="22"/>
                <w:lang w:val="es-ES"/>
              </w:rPr>
              <w:t>Telefónico</w:t>
            </w:r>
            <w:r w:rsidR="0086265B" w:rsidRPr="00F356D3">
              <w:rPr>
                <w:rFonts w:ascii="Times New Roman" w:eastAsia="Times New Roman" w:hAnsi="Times New Roman"/>
                <w:sz w:val="22"/>
                <w:szCs w:val="22"/>
                <w:lang w:val="es-ES"/>
              </w:rPr>
              <w:t>:</w:t>
            </w:r>
          </w:p>
        </w:tc>
        <w:tc>
          <w:tcPr>
            <w:tcW w:w="1757" w:type="dxa"/>
            <w:gridSpan w:val="2"/>
            <w:tcBorders>
              <w:bottom w:val="single" w:sz="4" w:space="0" w:color="auto"/>
            </w:tcBorders>
            <w:vAlign w:val="bottom"/>
          </w:tcPr>
          <w:p w:rsidR="000A5C25" w:rsidRPr="00501411" w:rsidRDefault="000A5C25" w:rsidP="000A5C25">
            <w:pPr>
              <w:rPr>
                <w:rFonts w:ascii="Times New Roman" w:eastAsia="Times New Roman" w:hAnsi="Times New Roman"/>
                <w:sz w:val="22"/>
                <w:szCs w:val="22"/>
                <w:lang w:val="es-ES"/>
              </w:rPr>
            </w:pPr>
          </w:p>
        </w:tc>
      </w:tr>
    </w:tbl>
    <w:p w:rsidR="00FC1420" w:rsidRPr="00DC6E71" w:rsidRDefault="00FC1420">
      <w:pPr>
        <w:rPr>
          <w:lang w:val="es-ES"/>
        </w:rPr>
      </w:pPr>
      <w:bookmarkStart w:id="0" w:name="_GoBack"/>
      <w:bookmarkEnd w:id="0"/>
    </w:p>
    <w:sectPr w:rsidR="00FC1420" w:rsidRPr="00DC6E71" w:rsidSect="00501411">
      <w:headerReference w:type="default" r:id="rId7"/>
      <w:footerReference w:type="default" r:id="rId8"/>
      <w:pgSz w:w="12240" w:h="15840"/>
      <w:pgMar w:top="907" w:right="1440" w:bottom="1080" w:left="1440" w:header="547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418" w:rsidRDefault="00EE6418">
      <w:pPr>
        <w:spacing w:after="0" w:line="240" w:lineRule="auto"/>
      </w:pPr>
      <w:r>
        <w:separator/>
      </w:r>
    </w:p>
  </w:endnote>
  <w:endnote w:type="continuationSeparator" w:id="0">
    <w:p w:rsidR="00EE6418" w:rsidRDefault="00EE6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Engravers MT">
    <w:panose1 w:val="02090707080505020304"/>
    <w:charset w:val="4D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D94" w:rsidRPr="00501411" w:rsidRDefault="00727D94" w:rsidP="00501411">
    <w:pPr>
      <w:pStyle w:val="Footer"/>
      <w:jc w:val="center"/>
      <w:rPr>
        <w:sz w:val="16"/>
      </w:rPr>
    </w:pPr>
    <w:r w:rsidRPr="00501411">
      <w:rPr>
        <w:sz w:val="16"/>
        <w:lang w:val="en-US"/>
      </w:rPr>
      <w:t>128767_ALM_Translated By The LAUSD Translations Unit, Spanish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418" w:rsidRDefault="00EE6418">
      <w:pPr>
        <w:spacing w:after="0" w:line="240" w:lineRule="auto"/>
      </w:pPr>
      <w:r>
        <w:separator/>
      </w:r>
    </w:p>
  </w:footnote>
  <w:footnote w:type="continuationSeparator" w:id="0">
    <w:p w:rsidR="00EE6418" w:rsidRDefault="00EE6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40" w:type="dxa"/>
      <w:tblInd w:w="-522" w:type="dxa"/>
      <w:tblLook w:val="0000" w:firstRow="0" w:lastRow="0" w:firstColumn="0" w:lastColumn="0" w:noHBand="0" w:noVBand="0"/>
    </w:tblPr>
    <w:tblGrid>
      <w:gridCol w:w="1768"/>
      <w:gridCol w:w="8672"/>
    </w:tblGrid>
    <w:tr w:rsidR="00727D94" w:rsidTr="006F28B1">
      <w:trPr>
        <w:trHeight w:val="720"/>
      </w:trPr>
      <w:tc>
        <w:tcPr>
          <w:tcW w:w="1768" w:type="dxa"/>
        </w:tcPr>
        <w:p w:rsidR="00727D94" w:rsidRDefault="00727D94" w:rsidP="006F28B1">
          <w:pPr>
            <w:pStyle w:val="Header"/>
            <w:rPr>
              <w:rFonts w:ascii="Engravers MT" w:hAnsi="Engravers MT"/>
              <w:smallCaps/>
              <w:sz w:val="28"/>
            </w:rPr>
          </w:pPr>
          <w:r w:rsidRPr="00690D27">
            <w:rPr>
              <w:rFonts w:ascii="Engravers MT" w:hAnsi="Engravers MT"/>
              <w:smallCaps/>
              <w:noProof/>
              <w:sz w:val="28"/>
            </w:rPr>
            <w:drawing>
              <wp:inline distT="0" distB="0" distL="0" distR="0" wp14:anchorId="689DD27C" wp14:editId="09A0D8CF">
                <wp:extent cx="654050" cy="584200"/>
                <wp:effectExtent l="0" t="0" r="0" b="635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405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72" w:type="dxa"/>
        </w:tcPr>
        <w:p w:rsidR="00727D94" w:rsidRDefault="00727D94" w:rsidP="006F28B1">
          <w:pPr>
            <w:pStyle w:val="Header"/>
            <w:rPr>
              <w:smallCaps/>
              <w:sz w:val="28"/>
            </w:rPr>
          </w:pPr>
          <w:r>
            <w:rPr>
              <w:rFonts w:ascii="Engravers MT" w:hAnsi="Engravers MT"/>
              <w:smallCaps/>
              <w:sz w:val="28"/>
            </w:rPr>
            <w:t>Los Angeles Unified School District</w:t>
          </w:r>
        </w:p>
        <w:p w:rsidR="00727D94" w:rsidRDefault="00727D94" w:rsidP="006F28B1">
          <w:pPr>
            <w:pStyle w:val="Header"/>
            <w:rPr>
              <w:rFonts w:ascii="Engravers MT" w:hAnsi="Engravers MT"/>
              <w:smallCaps/>
              <w:sz w:val="28"/>
            </w:rPr>
          </w:pPr>
          <w:r>
            <w:rPr>
              <w:rFonts w:ascii="Engravers MT" w:hAnsi="Engravers MT"/>
              <w:smallCaps/>
            </w:rPr>
            <w:t>MEMORANDUM</w:t>
          </w:r>
          <w:r>
            <w:rPr>
              <w:rFonts w:ascii="Engravers MT" w:hAnsi="Engravers MT"/>
              <w:smallCaps/>
            </w:rPr>
            <w:tab/>
          </w:r>
        </w:p>
      </w:tc>
    </w:tr>
    <w:tr w:rsidR="00727D94" w:rsidTr="006F28B1">
      <w:trPr>
        <w:cantSplit/>
        <w:trHeight w:val="192"/>
      </w:trPr>
      <w:tc>
        <w:tcPr>
          <w:tcW w:w="10440" w:type="dxa"/>
          <w:gridSpan w:val="2"/>
        </w:tcPr>
        <w:p w:rsidR="00727D94" w:rsidRDefault="00727D94" w:rsidP="006F28B1">
          <w:pPr>
            <w:pStyle w:val="Header"/>
            <w:rPr>
              <w:rFonts w:ascii="Engravers MT" w:hAnsi="Engravers MT"/>
              <w:smallCaps/>
              <w:sz w:val="28"/>
            </w:rPr>
          </w:pPr>
        </w:p>
      </w:tc>
    </w:tr>
  </w:tbl>
  <w:p w:rsidR="00727D94" w:rsidRPr="008210B0" w:rsidRDefault="00727D94" w:rsidP="006F28B1">
    <w:pPr>
      <w:pStyle w:val="Head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B04DD6" wp14:editId="35A71356">
              <wp:simplePos x="0" y="0"/>
              <wp:positionH relativeFrom="column">
                <wp:posOffset>-476250</wp:posOffset>
              </wp:positionH>
              <wp:positionV relativeFrom="paragraph">
                <wp:posOffset>-162560</wp:posOffset>
              </wp:positionV>
              <wp:extent cx="6648450" cy="12700"/>
              <wp:effectExtent l="19050" t="19050" r="19050" b="25400"/>
              <wp:wrapNone/>
              <wp:docPr id="20" name="Straight Connector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127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CB959A" id="Straight Connector 2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5pt,-12.8pt" to="486pt,-11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2604A"/>
    <w:multiLevelType w:val="hybridMultilevel"/>
    <w:tmpl w:val="7422D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7154B"/>
    <w:multiLevelType w:val="hybridMultilevel"/>
    <w:tmpl w:val="49F23DD2"/>
    <w:lvl w:ilvl="0" w:tplc="1E00557E">
      <w:start w:val="1"/>
      <w:numFmt w:val="bullet"/>
      <w:lvlText w:val="□"/>
      <w:lvlJc w:val="left"/>
      <w:pPr>
        <w:ind w:left="360" w:hanging="360"/>
      </w:pPr>
      <w:rPr>
        <w:rFonts w:ascii="Sylfaen" w:hAnsi="Sylfaen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C25"/>
    <w:rsid w:val="00000DD4"/>
    <w:rsid w:val="00010F77"/>
    <w:rsid w:val="00020CD3"/>
    <w:rsid w:val="00020D0F"/>
    <w:rsid w:val="00024516"/>
    <w:rsid w:val="0003263A"/>
    <w:rsid w:val="00034E21"/>
    <w:rsid w:val="000654E2"/>
    <w:rsid w:val="00085BFF"/>
    <w:rsid w:val="00090717"/>
    <w:rsid w:val="0009153C"/>
    <w:rsid w:val="00094C8D"/>
    <w:rsid w:val="000A5C25"/>
    <w:rsid w:val="000A79A1"/>
    <w:rsid w:val="000C5886"/>
    <w:rsid w:val="000C66C4"/>
    <w:rsid w:val="000F1AAB"/>
    <w:rsid w:val="00111435"/>
    <w:rsid w:val="00116DD6"/>
    <w:rsid w:val="001174B7"/>
    <w:rsid w:val="00120E13"/>
    <w:rsid w:val="0012122A"/>
    <w:rsid w:val="001372BC"/>
    <w:rsid w:val="00140A86"/>
    <w:rsid w:val="00144936"/>
    <w:rsid w:val="00146FF2"/>
    <w:rsid w:val="00182629"/>
    <w:rsid w:val="00197096"/>
    <w:rsid w:val="001B3FE4"/>
    <w:rsid w:val="001E580B"/>
    <w:rsid w:val="001F0DEC"/>
    <w:rsid w:val="00205AE6"/>
    <w:rsid w:val="00214D61"/>
    <w:rsid w:val="002167BE"/>
    <w:rsid w:val="002212E2"/>
    <w:rsid w:val="002375DC"/>
    <w:rsid w:val="002450DE"/>
    <w:rsid w:val="00262EFC"/>
    <w:rsid w:val="00263006"/>
    <w:rsid w:val="00276958"/>
    <w:rsid w:val="00280FAB"/>
    <w:rsid w:val="00296BBB"/>
    <w:rsid w:val="002A418A"/>
    <w:rsid w:val="002B7E07"/>
    <w:rsid w:val="002C04BA"/>
    <w:rsid w:val="002D650C"/>
    <w:rsid w:val="002E0C43"/>
    <w:rsid w:val="002E0CDF"/>
    <w:rsid w:val="002F0BC8"/>
    <w:rsid w:val="002F6484"/>
    <w:rsid w:val="002F7C05"/>
    <w:rsid w:val="00313E03"/>
    <w:rsid w:val="003223E8"/>
    <w:rsid w:val="0035391C"/>
    <w:rsid w:val="003B25F8"/>
    <w:rsid w:val="003B3597"/>
    <w:rsid w:val="003B385D"/>
    <w:rsid w:val="003B3938"/>
    <w:rsid w:val="003C1457"/>
    <w:rsid w:val="003C39CC"/>
    <w:rsid w:val="003D6095"/>
    <w:rsid w:val="003D7F8A"/>
    <w:rsid w:val="003E031D"/>
    <w:rsid w:val="003E4ACB"/>
    <w:rsid w:val="003F3ED0"/>
    <w:rsid w:val="00403062"/>
    <w:rsid w:val="00423A31"/>
    <w:rsid w:val="00450259"/>
    <w:rsid w:val="00460917"/>
    <w:rsid w:val="00477FDD"/>
    <w:rsid w:val="00484777"/>
    <w:rsid w:val="00492A1F"/>
    <w:rsid w:val="004A7B42"/>
    <w:rsid w:val="004B5A02"/>
    <w:rsid w:val="004B7BB9"/>
    <w:rsid w:val="004D2920"/>
    <w:rsid w:val="004D64BB"/>
    <w:rsid w:val="004D76B9"/>
    <w:rsid w:val="00501411"/>
    <w:rsid w:val="00512244"/>
    <w:rsid w:val="00532231"/>
    <w:rsid w:val="00546D3F"/>
    <w:rsid w:val="00563AE6"/>
    <w:rsid w:val="00566C69"/>
    <w:rsid w:val="00574337"/>
    <w:rsid w:val="005846DD"/>
    <w:rsid w:val="005856AC"/>
    <w:rsid w:val="00585EF4"/>
    <w:rsid w:val="00587A9D"/>
    <w:rsid w:val="00591339"/>
    <w:rsid w:val="005927D6"/>
    <w:rsid w:val="00596D38"/>
    <w:rsid w:val="005A037B"/>
    <w:rsid w:val="005A4348"/>
    <w:rsid w:val="005A5488"/>
    <w:rsid w:val="005A631B"/>
    <w:rsid w:val="005A6DE6"/>
    <w:rsid w:val="005B0E0D"/>
    <w:rsid w:val="005C626B"/>
    <w:rsid w:val="005C7A20"/>
    <w:rsid w:val="005D18DE"/>
    <w:rsid w:val="005D2528"/>
    <w:rsid w:val="005E1D25"/>
    <w:rsid w:val="005F5211"/>
    <w:rsid w:val="00602A47"/>
    <w:rsid w:val="00606ED3"/>
    <w:rsid w:val="00610FB6"/>
    <w:rsid w:val="006116EC"/>
    <w:rsid w:val="00614F84"/>
    <w:rsid w:val="00632D2E"/>
    <w:rsid w:val="00670427"/>
    <w:rsid w:val="00671847"/>
    <w:rsid w:val="006736FF"/>
    <w:rsid w:val="0067442B"/>
    <w:rsid w:val="00682916"/>
    <w:rsid w:val="00684E4E"/>
    <w:rsid w:val="006A1E4D"/>
    <w:rsid w:val="006B225A"/>
    <w:rsid w:val="006C4AD3"/>
    <w:rsid w:val="006C71B5"/>
    <w:rsid w:val="006C765C"/>
    <w:rsid w:val="006D296D"/>
    <w:rsid w:val="006F0B01"/>
    <w:rsid w:val="006F28B1"/>
    <w:rsid w:val="006F711B"/>
    <w:rsid w:val="007077FC"/>
    <w:rsid w:val="00711E50"/>
    <w:rsid w:val="0072374F"/>
    <w:rsid w:val="00727D94"/>
    <w:rsid w:val="00730E19"/>
    <w:rsid w:val="007505D5"/>
    <w:rsid w:val="00751B20"/>
    <w:rsid w:val="00756B2F"/>
    <w:rsid w:val="00785001"/>
    <w:rsid w:val="00790CEB"/>
    <w:rsid w:val="007A3D66"/>
    <w:rsid w:val="007A5E89"/>
    <w:rsid w:val="007C5A3D"/>
    <w:rsid w:val="007C734E"/>
    <w:rsid w:val="007D0497"/>
    <w:rsid w:val="007D618B"/>
    <w:rsid w:val="007E3A3F"/>
    <w:rsid w:val="00802684"/>
    <w:rsid w:val="008146B4"/>
    <w:rsid w:val="00820E1C"/>
    <w:rsid w:val="00853E43"/>
    <w:rsid w:val="0086169E"/>
    <w:rsid w:val="0086265B"/>
    <w:rsid w:val="00872AB5"/>
    <w:rsid w:val="00874CE6"/>
    <w:rsid w:val="00884A2C"/>
    <w:rsid w:val="008852A6"/>
    <w:rsid w:val="008A407E"/>
    <w:rsid w:val="008A64D0"/>
    <w:rsid w:val="008B3720"/>
    <w:rsid w:val="008B41BF"/>
    <w:rsid w:val="008C4D3C"/>
    <w:rsid w:val="008C5D81"/>
    <w:rsid w:val="008C7647"/>
    <w:rsid w:val="008E1D9D"/>
    <w:rsid w:val="008E3937"/>
    <w:rsid w:val="008F5D63"/>
    <w:rsid w:val="008F6A60"/>
    <w:rsid w:val="00922D74"/>
    <w:rsid w:val="00935167"/>
    <w:rsid w:val="00936C4E"/>
    <w:rsid w:val="00945277"/>
    <w:rsid w:val="009502D8"/>
    <w:rsid w:val="00954C94"/>
    <w:rsid w:val="009629BE"/>
    <w:rsid w:val="00977A48"/>
    <w:rsid w:val="00983C40"/>
    <w:rsid w:val="009A2817"/>
    <w:rsid w:val="009A29A9"/>
    <w:rsid w:val="009A398A"/>
    <w:rsid w:val="009A70F6"/>
    <w:rsid w:val="009B34C4"/>
    <w:rsid w:val="009C341B"/>
    <w:rsid w:val="009C5D85"/>
    <w:rsid w:val="00A027D4"/>
    <w:rsid w:val="00A106F3"/>
    <w:rsid w:val="00A119B3"/>
    <w:rsid w:val="00A25742"/>
    <w:rsid w:val="00A33F51"/>
    <w:rsid w:val="00A36E70"/>
    <w:rsid w:val="00A5041E"/>
    <w:rsid w:val="00A519FC"/>
    <w:rsid w:val="00A61E9F"/>
    <w:rsid w:val="00A73F7E"/>
    <w:rsid w:val="00A7610B"/>
    <w:rsid w:val="00A84189"/>
    <w:rsid w:val="00A84983"/>
    <w:rsid w:val="00A95279"/>
    <w:rsid w:val="00A97F24"/>
    <w:rsid w:val="00AC0BF6"/>
    <w:rsid w:val="00AC63F9"/>
    <w:rsid w:val="00AE18A3"/>
    <w:rsid w:val="00AF383F"/>
    <w:rsid w:val="00AF464C"/>
    <w:rsid w:val="00B0493B"/>
    <w:rsid w:val="00B10CB2"/>
    <w:rsid w:val="00B34487"/>
    <w:rsid w:val="00B44026"/>
    <w:rsid w:val="00B5119C"/>
    <w:rsid w:val="00B51580"/>
    <w:rsid w:val="00B80E6D"/>
    <w:rsid w:val="00B81678"/>
    <w:rsid w:val="00BC555F"/>
    <w:rsid w:val="00BE7311"/>
    <w:rsid w:val="00C05B47"/>
    <w:rsid w:val="00C132C7"/>
    <w:rsid w:val="00C13F3D"/>
    <w:rsid w:val="00C2679D"/>
    <w:rsid w:val="00C50EE5"/>
    <w:rsid w:val="00C75D00"/>
    <w:rsid w:val="00C76D0B"/>
    <w:rsid w:val="00C8111E"/>
    <w:rsid w:val="00CA3DA7"/>
    <w:rsid w:val="00CA4FEB"/>
    <w:rsid w:val="00CA5965"/>
    <w:rsid w:val="00CA6793"/>
    <w:rsid w:val="00CC0D55"/>
    <w:rsid w:val="00CC2A60"/>
    <w:rsid w:val="00CC2CB5"/>
    <w:rsid w:val="00CC62D8"/>
    <w:rsid w:val="00CD5AAE"/>
    <w:rsid w:val="00CE5167"/>
    <w:rsid w:val="00D00B32"/>
    <w:rsid w:val="00D0346D"/>
    <w:rsid w:val="00D21F10"/>
    <w:rsid w:val="00D266B7"/>
    <w:rsid w:val="00D271D6"/>
    <w:rsid w:val="00D31B43"/>
    <w:rsid w:val="00D328FF"/>
    <w:rsid w:val="00D60003"/>
    <w:rsid w:val="00D62E18"/>
    <w:rsid w:val="00D770F8"/>
    <w:rsid w:val="00D83A2F"/>
    <w:rsid w:val="00DC19AE"/>
    <w:rsid w:val="00DC6E71"/>
    <w:rsid w:val="00DE1A6F"/>
    <w:rsid w:val="00E009CA"/>
    <w:rsid w:val="00E0779A"/>
    <w:rsid w:val="00E47A08"/>
    <w:rsid w:val="00E54AC3"/>
    <w:rsid w:val="00E63BB5"/>
    <w:rsid w:val="00E64A52"/>
    <w:rsid w:val="00E81893"/>
    <w:rsid w:val="00EC32DD"/>
    <w:rsid w:val="00EC6396"/>
    <w:rsid w:val="00EE149C"/>
    <w:rsid w:val="00EE6418"/>
    <w:rsid w:val="00EF5D0B"/>
    <w:rsid w:val="00F17B36"/>
    <w:rsid w:val="00F206B7"/>
    <w:rsid w:val="00F231BB"/>
    <w:rsid w:val="00F356D3"/>
    <w:rsid w:val="00F44BF1"/>
    <w:rsid w:val="00F65D72"/>
    <w:rsid w:val="00F8577F"/>
    <w:rsid w:val="00F86A3C"/>
    <w:rsid w:val="00F86D9A"/>
    <w:rsid w:val="00FA4CB9"/>
    <w:rsid w:val="00FA4F19"/>
    <w:rsid w:val="00FA7053"/>
    <w:rsid w:val="00FB2179"/>
    <w:rsid w:val="00FB302C"/>
    <w:rsid w:val="00FB546D"/>
    <w:rsid w:val="00FC0026"/>
    <w:rsid w:val="00FC1420"/>
    <w:rsid w:val="00FC4BBF"/>
    <w:rsid w:val="00FE34F0"/>
    <w:rsid w:val="00FF091B"/>
    <w:rsid w:val="00FF1549"/>
    <w:rsid w:val="00FF58B9"/>
    <w:rsid w:val="00FF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DA760A"/>
  <w15:docId w15:val="{50B71828-85B0-B442-AE08-4C603B17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5C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C25"/>
  </w:style>
  <w:style w:type="paragraph" w:styleId="Footer">
    <w:name w:val="footer"/>
    <w:basedOn w:val="Normal"/>
    <w:link w:val="FooterChar"/>
    <w:uiPriority w:val="99"/>
    <w:unhideWhenUsed/>
    <w:rsid w:val="000A5C2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0A5C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leGrid">
    <w:name w:val="Table Grid"/>
    <w:basedOn w:val="TableNormal"/>
    <w:uiPriority w:val="39"/>
    <w:rsid w:val="000A5C2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5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C25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505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505D5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B0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1552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Angeles Unified School District</Company>
  <LinksUpToDate>false</LinksUpToDate>
  <CharactersWithSpaces>10381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LAUSD</dc:creator>
  <cp:lastModifiedBy>Evangelista, Javier</cp:lastModifiedBy>
  <cp:revision>3</cp:revision>
  <dcterms:created xsi:type="dcterms:W3CDTF">2018-04-03T23:35:00Z</dcterms:created>
  <dcterms:modified xsi:type="dcterms:W3CDTF">2018-04-03T23:36:00Z</dcterms:modified>
</cp:coreProperties>
</file>